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Billede 1 Brasilien (Jordi Guillaumes)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Hvad ved du om Brasilien/São Paolo?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Hvilke forskelle ser du i området?</w:t>
      </w:r>
    </w:p>
    <w:p w:rsidR="00000000" w:rsidDel="00000000" w:rsidP="00000000" w:rsidRDefault="00000000" w:rsidRPr="00000000">
      <w:pPr>
        <w:numPr>
          <w:ilvl w:val="0"/>
          <w:numId w:val="2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Tror du, at São Paolo er en bæredygtig by? Hvorfor/hvorfor ikke?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Billede 2 Indien (UN)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Hvad ved du om Indien?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Ifølge tal fra FN kommer 95% af urbaniseringen i de næste årtier til at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ske i udviklingslandene. Hvilke udfordringer er der, når byer skal vokse på en bæredygtig måde?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Hvordan kan man forbedre levevilkår for mennesker, som lever i slumområder?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Billede 3 Bangladesh (UN/Kibae Park)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Hvad ved du om Bangladesh?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Hvilke forskelle kan du se på de to sider af floden?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Hvordan tror du de to sider påvirkes hver især af naturkatastrofer som f.eks. oversvømmelser?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Kan man pege på, hvad der ville være den vigtigste indsats for at afhjælpe de problemer, som oversvømmelser kan skabe?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Billede 4 Chile (IMF)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Hvad ved du om Chile?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Hvilke ressourcer har de mennesker, som bor til højre og venstre på billedet?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Hvilke forskelle i infrastruktur kan du se på billedet?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Er levevilkårene til højre på billedet bæredygtige? Hvorfor/hvorfor ikke?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Er levevilkårene til venstre på billedet bæredygtige? Hvorfor/hvorfor ikke?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6"/>
          <w:szCs w:val="26"/>
          <w:rtl w:val="0"/>
        </w:rPr>
        <w:t xml:space="preserve">Hvordan tror du de to sider ville påvirkes af en naturkatastrofe, som f.eks et jordskælv?</w:t>
      </w:r>
    </w:p>
    <w:p w:rsidR="00000000" w:rsidDel="00000000" w:rsidP="00000000" w:rsidRDefault="00000000" w:rsidRPr="00000000">
      <w:pPr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sectPr>
      <w:pgSz w:h="16840" w:w="11900"/>
      <w:pgMar w:bottom="1701" w:top="1701" w:left="1134" w:right="1134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sz w:val="20"/>
        <w:szCs w:val="20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sz w:val="20"/>
        <w:szCs w:val="20"/>
      </w:rPr>
    </w:lvl>
    <w:lvl w:ilvl="3">
      <w:start w:val="1"/>
      <w:numFmt w:val="bullet"/>
      <w:lvlText w:val="▪"/>
      <w:lvlJc w:val="left"/>
      <w:pPr>
        <w:ind w:left="2880" w:firstLine="2520"/>
      </w:pPr>
      <w:rPr>
        <w:rFonts w:ascii="Arial" w:cs="Arial" w:eastAsia="Arial" w:hAnsi="Arial"/>
        <w:sz w:val="20"/>
        <w:szCs w:val="20"/>
      </w:rPr>
    </w:lvl>
    <w:lvl w:ilvl="4">
      <w:start w:val="1"/>
      <w:numFmt w:val="bullet"/>
      <w:lvlText w:val="▪"/>
      <w:lvlJc w:val="left"/>
      <w:pPr>
        <w:ind w:left="3600" w:firstLine="3240"/>
      </w:pPr>
      <w:rPr>
        <w:rFonts w:ascii="Arial" w:cs="Arial" w:eastAsia="Arial" w:hAnsi="Arial"/>
        <w:sz w:val="20"/>
        <w:szCs w:val="20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sz w:val="20"/>
        <w:szCs w:val="20"/>
      </w:rPr>
    </w:lvl>
    <w:lvl w:ilvl="6">
      <w:start w:val="1"/>
      <w:numFmt w:val="bullet"/>
      <w:lvlText w:val="▪"/>
      <w:lvlJc w:val="left"/>
      <w:pPr>
        <w:ind w:left="5040" w:firstLine="4680"/>
      </w:pPr>
      <w:rPr>
        <w:rFonts w:ascii="Arial" w:cs="Arial" w:eastAsia="Arial" w:hAnsi="Arial"/>
        <w:sz w:val="20"/>
        <w:szCs w:val="20"/>
      </w:rPr>
    </w:lvl>
    <w:lvl w:ilvl="7">
      <w:start w:val="1"/>
      <w:numFmt w:val="bullet"/>
      <w:lvlText w:val="▪"/>
      <w:lvlJc w:val="left"/>
      <w:pPr>
        <w:ind w:left="5760" w:firstLine="5400"/>
      </w:pPr>
      <w:rPr>
        <w:rFonts w:ascii="Arial" w:cs="Arial" w:eastAsia="Arial" w:hAnsi="Arial"/>
        <w:sz w:val="20"/>
        <w:szCs w:val="20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