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3F880E0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241AD9F" w:rsidR="00E224CD" w:rsidRDefault="00876E3F" w:rsidP="00EC6726">
          <w:pPr>
            <w:pStyle w:val="Titel"/>
          </w:pPr>
          <w:r>
            <w:t xml:space="preserve">Fra </w:t>
          </w:r>
          <w:r w:rsidR="00F450A8">
            <w:t>øl</w:t>
          </w:r>
          <w:r>
            <w:t xml:space="preserve"> til fiskefoder</w:t>
          </w:r>
          <w:r w:rsidR="00F450A8">
            <w:t xml:space="preserve"> - mask som bæredygtig proteinkilde</w:t>
          </w:r>
        </w:p>
        <w:p w14:paraId="57DC27B1" w14:textId="1E38F7F9" w:rsidR="00BD396B" w:rsidRPr="004F2883" w:rsidRDefault="00D95906" w:rsidP="00BD396B">
          <w:pPr>
            <w:pStyle w:val="Overskrift1"/>
            <w:rPr>
              <w:b/>
              <w:bCs/>
              <w:sz w:val="28"/>
              <w:szCs w:val="28"/>
            </w:rPr>
          </w:pPr>
          <w:r>
            <w:fldChar w:fldCharType="begin"/>
          </w:r>
          <w:r>
            <w:instrText xml:space="preserve"> SUBJECT </w:instrText>
          </w:r>
          <w:r>
            <w:fldChar w:fldCharType="separate"/>
          </w:r>
          <w:r w:rsidR="00BD396B">
            <w:t>V</w:t>
          </w:r>
          <w:r w:rsidR="00A40053">
            <w:t xml:space="preserve">ejledning </w:t>
          </w:r>
          <w:r w:rsidR="00773637">
            <w:t>til bestemmelse af proteinindhold ved Kjeldahlanalyse</w:t>
          </w:r>
          <w:r>
            <w:fldChar w:fldCharType="end"/>
          </w:r>
          <w:r w:rsidR="00BD396B">
            <w:t xml:space="preserve"> </w:t>
          </w:r>
          <w:r w:rsidR="00BD396B" w:rsidRPr="00BD396B">
            <w:t>- delvist demo- og elevforsøg</w:t>
          </w:r>
        </w:p>
        <w:p w14:paraId="62044C00" w14:textId="77777777" w:rsidR="00F450A8" w:rsidRDefault="00F450A8" w:rsidP="002D3C35">
          <w:pPr>
            <w:pStyle w:val="SmallText"/>
            <w:rPr>
              <w:rStyle w:val="Strk"/>
            </w:rPr>
          </w:pPr>
        </w:p>
        <w:p w14:paraId="6E711371" w14:textId="4A4542E6" w:rsidR="00A053F0" w:rsidRPr="002D3C35" w:rsidRDefault="004A296D" w:rsidP="002D3C35">
          <w:pPr>
            <w:pStyle w:val="SmallText"/>
          </w:pPr>
          <w:r>
            <w:rPr>
              <w:rStyle w:val="Strk"/>
            </w:rPr>
            <w:t>U</w:t>
          </w:r>
          <w:r w:rsidR="00A053F0" w:rsidRPr="002D3C35">
            <w:rPr>
              <w:rStyle w:val="Strk"/>
            </w:rPr>
            <w:t>darbejdet af</w:t>
          </w:r>
          <w:r w:rsidR="002D3C35">
            <w:rPr>
              <w:rStyle w:val="Strk"/>
              <w:b w:val="0"/>
              <w:bCs w:val="0"/>
            </w:rPr>
            <w:br/>
          </w:r>
          <w:r w:rsidR="00410B68" w:rsidRPr="00140C36">
            <w:t>Freja Karlsen, DTU Aqua og Anders Almlund Osted, Rysensteen Gymnasium</w:t>
          </w:r>
        </w:p>
        <w:p w14:paraId="3E9066AC" w14:textId="5B421581" w:rsidR="00EC6726" w:rsidRDefault="00A053F0" w:rsidP="00384871">
          <w:pPr>
            <w:pStyle w:val="SmallText"/>
            <w:rPr>
              <w:lang w:val="nb-NO"/>
            </w:rPr>
          </w:pPr>
          <w:r w:rsidRPr="00876E3F">
            <w:rPr>
              <w:rStyle w:val="Strk"/>
              <w:lang w:val="nb-NO"/>
            </w:rPr>
            <w:t>Fag</w:t>
          </w:r>
          <w:r w:rsidR="002D3C35" w:rsidRPr="00876E3F">
            <w:rPr>
              <w:rStyle w:val="Strk"/>
              <w:b w:val="0"/>
              <w:bCs w:val="0"/>
              <w:lang w:val="nb-NO"/>
            </w:rPr>
            <w:br/>
          </w:r>
          <w:r w:rsidRPr="00876E3F">
            <w:rPr>
              <w:lang w:val="nb-NO"/>
            </w:rPr>
            <w:t>Bioteknologi A</w:t>
          </w:r>
          <w:r w:rsidR="00416C40">
            <w:rPr>
              <w:lang w:val="nb-NO"/>
            </w:rPr>
            <w:t xml:space="preserve">, </w:t>
          </w:r>
          <w:proofErr w:type="spellStart"/>
          <w:r w:rsidR="00416C40">
            <w:rPr>
              <w:lang w:val="nb-NO"/>
            </w:rPr>
            <w:t>kemi</w:t>
          </w:r>
          <w:proofErr w:type="spellEnd"/>
          <w:r w:rsidR="00416C40">
            <w:rPr>
              <w:lang w:val="nb-NO"/>
            </w:rPr>
            <w:t xml:space="preserve"> </w:t>
          </w:r>
          <w:r w:rsidRPr="00876E3F">
            <w:rPr>
              <w:lang w:val="nb-NO"/>
            </w:rPr>
            <w:t>A</w:t>
          </w:r>
          <w:r w:rsidR="00416C40">
            <w:rPr>
              <w:lang w:val="nb-NO"/>
            </w:rPr>
            <w:t xml:space="preserve">, </w:t>
          </w:r>
          <w:proofErr w:type="spellStart"/>
          <w:r w:rsidR="00416C40">
            <w:rPr>
              <w:lang w:val="nb-NO"/>
            </w:rPr>
            <w:t>kemi</w:t>
          </w:r>
          <w:proofErr w:type="spellEnd"/>
          <w:r w:rsidR="00416C40">
            <w:rPr>
              <w:lang w:val="nb-NO"/>
            </w:rPr>
            <w:t xml:space="preserve"> B</w:t>
          </w:r>
        </w:p>
        <w:p w14:paraId="7A94D792" w14:textId="77777777" w:rsidR="002C7B60" w:rsidRPr="00416C40" w:rsidRDefault="00A053F0" w:rsidP="002D3C35">
          <w:pPr>
            <w:pStyle w:val="SmallText"/>
            <w:rPr>
              <w:rStyle w:val="Strk"/>
              <w:lang w:val="nb-NO"/>
            </w:rPr>
          </w:pPr>
          <w:r w:rsidRPr="00416C40">
            <w:rPr>
              <w:rStyle w:val="Strk"/>
              <w:lang w:val="nb-NO"/>
            </w:rPr>
            <w:t>Verdensmål</w:t>
          </w:r>
        </w:p>
        <w:p w14:paraId="4E1F77CA" w14:textId="43F882E5" w:rsidR="00A053F0" w:rsidRPr="00416C40" w:rsidRDefault="00BD2E83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65963F87" wp14:editId="5010073E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54793EB9">
                <wp:extent cx="720000" cy="864000"/>
                <wp:effectExtent l="0" t="0" r="4445" b="0"/>
                <wp:docPr id="12" name="Graphic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416C40">
            <w:rPr>
              <w:lang w:val="nb-NO"/>
            </w:rPr>
            <w:t xml:space="preserve"> </w:t>
          </w:r>
          <w:r w:rsidR="000D4A6A">
            <w:rPr>
              <w:noProof/>
            </w:rPr>
            <w:drawing>
              <wp:inline distT="0" distB="0" distL="0" distR="0" wp14:anchorId="5D4A98E4" wp14:editId="11D85672">
                <wp:extent cx="720000" cy="864000"/>
                <wp:effectExtent l="0" t="0" r="4445" b="0"/>
                <wp:docPr id="2" name="Graphic 1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4"/>
                        </pic:cNvPr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4A6A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55EBA7D8">
                <wp:extent cx="720000" cy="864000"/>
                <wp:effectExtent l="0" t="0" r="4445" b="0"/>
                <wp:docPr id="13" name="Graphic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416C40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2007304B">
                <wp:extent cx="720000" cy="864000"/>
                <wp:effectExtent l="0" t="0" r="4445" b="0"/>
                <wp:docPr id="16" name="Graphic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416C40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5C2FFEEB" w14:textId="409F67B4" w:rsidR="00A40053" w:rsidRPr="00064BF3" w:rsidRDefault="00D95906" w:rsidP="00A40053">
      <w:pPr>
        <w:pStyle w:val="Overskrift1"/>
      </w:pPr>
      <w:r>
        <w:lastRenderedPageBreak/>
        <w:fldChar w:fldCharType="begin"/>
      </w:r>
      <w:r>
        <w:instrText xml:space="preserve"> SUBJECT </w:instrText>
      </w:r>
      <w:r>
        <w:fldChar w:fldCharType="separate"/>
      </w:r>
      <w:r w:rsidR="00BD396B">
        <w:t>Vejledning til bestemmelse af proteinindhold ved Kjeldahlanalyse</w:t>
      </w:r>
      <w:r>
        <w:fldChar w:fldCharType="end"/>
      </w:r>
      <w:r w:rsidR="00BD396B">
        <w:t xml:space="preserve"> </w:t>
      </w:r>
      <w:r w:rsidR="00BD396B" w:rsidRPr="00BD396B">
        <w:t>- delvist demo- og elevforsøg</w:t>
      </w:r>
      <w:r w:rsidR="00BD396B">
        <w:t xml:space="preserve"> </w:t>
      </w:r>
      <w:r w:rsidR="00A40053">
        <w:fldChar w:fldCharType="begin"/>
      </w:r>
      <w:r w:rsidR="00A40053">
        <w:instrText xml:space="preserve"> SUBJECT </w:instrText>
      </w:r>
      <w:r w:rsidR="00A40053">
        <w:fldChar w:fldCharType="end"/>
      </w:r>
    </w:p>
    <w:p w14:paraId="32AD1BF6" w14:textId="77777777" w:rsidR="00A50B27" w:rsidRPr="00064BF3" w:rsidRDefault="00A50B27" w:rsidP="0031772E"/>
    <w:p w14:paraId="2130B066" w14:textId="477721CB" w:rsidR="00064BF3" w:rsidRPr="00064BF3" w:rsidRDefault="00AA3512" w:rsidP="004D3636">
      <w:pPr>
        <w:pStyle w:val="Overskrift2"/>
      </w:pPr>
      <w:r>
        <w:t>Formål</w:t>
      </w:r>
    </w:p>
    <w:p w14:paraId="2E6C23A8" w14:textId="1F2F5E65" w:rsidR="00163B76" w:rsidRPr="00C85EEE" w:rsidRDefault="00163B76" w:rsidP="00751B60">
      <w:pPr>
        <w:rPr>
          <w:sz w:val="22"/>
          <w:szCs w:val="22"/>
        </w:rPr>
      </w:pPr>
      <w:r w:rsidRPr="00C85EEE">
        <w:rPr>
          <w:sz w:val="22"/>
          <w:szCs w:val="22"/>
        </w:rPr>
        <w:t xml:space="preserve">Formålet er at bestemme indholdet </w:t>
      </w:r>
      <w:r w:rsidR="004F1DE5">
        <w:rPr>
          <w:sz w:val="22"/>
          <w:szCs w:val="22"/>
        </w:rPr>
        <w:t xml:space="preserve">af </w:t>
      </w:r>
      <w:r>
        <w:rPr>
          <w:sz w:val="22"/>
          <w:szCs w:val="22"/>
        </w:rPr>
        <w:t xml:space="preserve">organisk bundet nitrogen i biologisk materiale </w:t>
      </w:r>
      <w:r w:rsidRPr="00C85EEE">
        <w:rPr>
          <w:sz w:val="22"/>
          <w:szCs w:val="22"/>
        </w:rPr>
        <w:t>ved Kjeldahlanalyse</w:t>
      </w:r>
      <w:r>
        <w:rPr>
          <w:sz w:val="22"/>
          <w:szCs w:val="22"/>
        </w:rPr>
        <w:t xml:space="preserve"> og heraf bestemme proteinindholdet.</w:t>
      </w:r>
    </w:p>
    <w:p w14:paraId="05A0B1BC" w14:textId="77777777" w:rsidR="00163B76" w:rsidRDefault="00163B76" w:rsidP="00163B76"/>
    <w:p w14:paraId="00CF3AA3" w14:textId="6EA9B83B" w:rsidR="00163B76" w:rsidRPr="002D57BA" w:rsidRDefault="00163B76" w:rsidP="00163B76">
      <w:pPr>
        <w:pStyle w:val="Overskrift2"/>
      </w:pPr>
      <w:r w:rsidRPr="002D57BA">
        <w:t>Teoretisk introduktion</w:t>
      </w:r>
      <w:r>
        <w:t xml:space="preserve"> til metoden</w:t>
      </w:r>
    </w:p>
    <w:p w14:paraId="290941AE" w14:textId="2D13EEA6" w:rsidR="00163B76" w:rsidRDefault="00163B76" w:rsidP="00751B60">
      <w:pPr>
        <w:rPr>
          <w:sz w:val="22"/>
          <w:szCs w:val="22"/>
        </w:rPr>
      </w:pPr>
      <w:r>
        <w:rPr>
          <w:sz w:val="22"/>
          <w:szCs w:val="22"/>
        </w:rPr>
        <w:t>Ved en Kjeldahlanalyse benytter man sig af</w:t>
      </w:r>
      <w:r w:rsidR="00553C91">
        <w:rPr>
          <w:sz w:val="22"/>
          <w:szCs w:val="22"/>
        </w:rPr>
        <w:t>,</w:t>
      </w:r>
      <w:r>
        <w:rPr>
          <w:sz w:val="22"/>
          <w:szCs w:val="22"/>
        </w:rPr>
        <w:t xml:space="preserve"> at protein indeholder nitrogen i amidbindingerne samt i nogle af aminosyrernes sidekæder. Metoden er en tredelt proces, hvor man først nedbryder proteinet og frigør nitrogenet i materialet som ammonium. Det dannede ammonium, der er en svag syre, kan ved tilsætning af stærk base efterfølgende omdannes til ammoniak, der kan destilleres over i en kendt mængde stærk syre i overskud, hvor det reagerer og omdannes til ammonium igen. Efterfølgende kan den tilbageværende mængde stærk syre bestemmes ved titrering med stærk base, og heraf kan mængden af nitrogen i prøven bestemmes.</w:t>
      </w:r>
    </w:p>
    <w:p w14:paraId="468BCC7B" w14:textId="5F619BAB" w:rsidR="00163B76" w:rsidRPr="00AE7B68" w:rsidRDefault="00163B76" w:rsidP="00751B60">
      <w:pPr>
        <w:rPr>
          <w:sz w:val="22"/>
          <w:szCs w:val="22"/>
        </w:rPr>
      </w:pPr>
      <w:r>
        <w:rPr>
          <w:sz w:val="22"/>
          <w:szCs w:val="22"/>
        </w:rPr>
        <w:t xml:space="preserve">Denne metode kaldes en </w:t>
      </w:r>
      <w:r w:rsidRPr="0004057F">
        <w:rPr>
          <w:i/>
          <w:iCs/>
          <w:sz w:val="22"/>
          <w:szCs w:val="22"/>
        </w:rPr>
        <w:t>tilbagetitrering</w:t>
      </w:r>
      <w:r>
        <w:rPr>
          <w:sz w:val="22"/>
          <w:szCs w:val="22"/>
        </w:rPr>
        <w:t>, da man ikke titrerer direkte på den forbindelse (</w:t>
      </w:r>
      <w:r w:rsidRPr="00594D76">
        <w:rPr>
          <w:b/>
          <w:bCs/>
          <w:sz w:val="22"/>
          <w:szCs w:val="22"/>
        </w:rPr>
        <w:t>A</w:t>
      </w:r>
      <w:r>
        <w:rPr>
          <w:sz w:val="22"/>
          <w:szCs w:val="22"/>
        </w:rPr>
        <w:t>)</w:t>
      </w:r>
      <w:r w:rsidR="00553C91">
        <w:rPr>
          <w:sz w:val="22"/>
          <w:szCs w:val="22"/>
        </w:rPr>
        <w:t>,</w:t>
      </w:r>
      <w:r>
        <w:rPr>
          <w:sz w:val="22"/>
          <w:szCs w:val="22"/>
        </w:rPr>
        <w:t xml:space="preserve"> man vil bestemme mængden af. I stedet titrerer </w:t>
      </w:r>
      <w:r w:rsidR="006D704A">
        <w:rPr>
          <w:sz w:val="22"/>
          <w:szCs w:val="22"/>
        </w:rPr>
        <w:t xml:space="preserve">man </w:t>
      </w:r>
      <w:r>
        <w:rPr>
          <w:sz w:val="22"/>
          <w:szCs w:val="22"/>
        </w:rPr>
        <w:t>tilbage på en forbindelse (</w:t>
      </w:r>
      <w:r w:rsidRPr="00AE7B68">
        <w:rPr>
          <w:b/>
          <w:bCs/>
          <w:sz w:val="22"/>
          <w:szCs w:val="22"/>
        </w:rPr>
        <w:t>B</w:t>
      </w:r>
      <w:r>
        <w:rPr>
          <w:sz w:val="22"/>
          <w:szCs w:val="22"/>
        </w:rPr>
        <w:t>)</w:t>
      </w:r>
      <w:r w:rsidR="00553C91">
        <w:rPr>
          <w:sz w:val="22"/>
          <w:szCs w:val="22"/>
        </w:rPr>
        <w:t>,</w:t>
      </w:r>
      <w:r>
        <w:rPr>
          <w:sz w:val="22"/>
          <w:szCs w:val="22"/>
        </w:rPr>
        <w:t xml:space="preserve"> man først har ladet reagere fuldstændig med </w:t>
      </w:r>
      <w:r w:rsidRPr="00AE7B68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og som har været i overskud i forhold til </w:t>
      </w:r>
      <w:r w:rsidRPr="00594D76">
        <w:rPr>
          <w:b/>
          <w:bCs/>
          <w:sz w:val="22"/>
          <w:szCs w:val="22"/>
        </w:rPr>
        <w:t xml:space="preserve">A </w:t>
      </w:r>
      <w:r>
        <w:rPr>
          <w:sz w:val="22"/>
          <w:szCs w:val="22"/>
        </w:rPr>
        <w:t xml:space="preserve">ved reaktionen. Har man anvendt en kendt stofmængde af </w:t>
      </w:r>
      <w:r w:rsidRPr="00AE7B68">
        <w:rPr>
          <w:b/>
          <w:bCs/>
          <w:sz w:val="22"/>
          <w:szCs w:val="22"/>
        </w:rPr>
        <w:t>B</w:t>
      </w:r>
      <w:r>
        <w:rPr>
          <w:sz w:val="22"/>
          <w:szCs w:val="22"/>
        </w:rPr>
        <w:t xml:space="preserve">, kan man ved at bestemme overskuddet af </w:t>
      </w:r>
      <w:r w:rsidRPr="00AE7B68">
        <w:rPr>
          <w:b/>
          <w:bCs/>
          <w:sz w:val="22"/>
          <w:szCs w:val="22"/>
        </w:rPr>
        <w:t>B</w:t>
      </w:r>
      <w:r w:rsidR="00553C91">
        <w:rPr>
          <w:b/>
          <w:bCs/>
          <w:sz w:val="22"/>
          <w:szCs w:val="22"/>
        </w:rPr>
        <w:t>,</w:t>
      </w:r>
      <w:r>
        <w:rPr>
          <w:sz w:val="22"/>
          <w:szCs w:val="22"/>
        </w:rPr>
        <w:t xml:space="preserve"> bestemme mængden af forbindelsen </w:t>
      </w:r>
      <w:r w:rsidRPr="00AE7B68">
        <w:rPr>
          <w:b/>
          <w:bCs/>
          <w:sz w:val="22"/>
          <w:szCs w:val="22"/>
        </w:rPr>
        <w:t>A</w:t>
      </w:r>
      <w:r>
        <w:rPr>
          <w:sz w:val="22"/>
          <w:szCs w:val="22"/>
        </w:rPr>
        <w:t>.</w:t>
      </w:r>
    </w:p>
    <w:p w14:paraId="7C3065CB" w14:textId="77777777" w:rsidR="00163B76" w:rsidRPr="00C85EEE" w:rsidRDefault="00163B76" w:rsidP="00163B76">
      <w:pPr>
        <w:jc w:val="both"/>
        <w:rPr>
          <w:sz w:val="22"/>
          <w:szCs w:val="22"/>
        </w:rPr>
      </w:pPr>
    </w:p>
    <w:p w14:paraId="67BE1827" w14:textId="77777777" w:rsidR="00163B76" w:rsidRPr="00783983" w:rsidRDefault="00163B76" w:rsidP="003C4F4F">
      <w:pPr>
        <w:pStyle w:val="Overskrift2"/>
      </w:pPr>
      <w:r w:rsidRPr="00783983">
        <w:t>Del 1 - nedbrydning af protein og omdannelse af det organisk bundne nitrogen til ammonium</w:t>
      </w:r>
    </w:p>
    <w:p w14:paraId="02B1704E" w14:textId="0705FCE0" w:rsidR="00163B76" w:rsidRDefault="00163B76" w:rsidP="00751B60">
      <w:pPr>
        <w:rPr>
          <w:sz w:val="22"/>
          <w:szCs w:val="22"/>
        </w:rPr>
      </w:pPr>
      <w:r>
        <w:rPr>
          <w:sz w:val="22"/>
          <w:szCs w:val="22"/>
        </w:rPr>
        <w:t>I den første del af Kjeldahlmetoden nedbryder man proteinet i det biologiske materiale, hvorved man omdanner det organisk bundne nitrogen til en ækvivalent mængde ammonium. Dvs. at der dannes en ammonium for hvert nitrogen</w:t>
      </w:r>
      <w:r w:rsidR="00553C91">
        <w:rPr>
          <w:sz w:val="22"/>
          <w:szCs w:val="22"/>
        </w:rPr>
        <w:t>,</w:t>
      </w:r>
      <w:r>
        <w:rPr>
          <w:sz w:val="22"/>
          <w:szCs w:val="22"/>
        </w:rPr>
        <w:t xml:space="preserve"> der er i prøven.</w:t>
      </w:r>
    </w:p>
    <w:p w14:paraId="42C7A405" w14:textId="06F72E42" w:rsidR="004461C8" w:rsidRDefault="00163B76" w:rsidP="004461C8">
      <w:r>
        <w:rPr>
          <w:sz w:val="22"/>
          <w:szCs w:val="22"/>
        </w:rPr>
        <w:t>Dette gøres i praksis ved</w:t>
      </w:r>
      <w:r w:rsidR="00553C91">
        <w:rPr>
          <w:sz w:val="22"/>
          <w:szCs w:val="22"/>
        </w:rPr>
        <w:t>,</w:t>
      </w:r>
      <w:r>
        <w:rPr>
          <w:sz w:val="22"/>
          <w:szCs w:val="22"/>
        </w:rPr>
        <w:t xml:space="preserve"> at p</w:t>
      </w:r>
      <w:r w:rsidRPr="0004057F">
        <w:rPr>
          <w:sz w:val="22"/>
          <w:szCs w:val="22"/>
        </w:rPr>
        <w:t xml:space="preserve">røven destrueres ved </w:t>
      </w:r>
      <w:r>
        <w:rPr>
          <w:sz w:val="22"/>
          <w:szCs w:val="22"/>
        </w:rPr>
        <w:t xml:space="preserve">kraftig </w:t>
      </w:r>
      <w:r w:rsidRPr="0004057F">
        <w:rPr>
          <w:sz w:val="22"/>
          <w:szCs w:val="22"/>
        </w:rPr>
        <w:t>opvarmning</w:t>
      </w:r>
      <w:r>
        <w:rPr>
          <w:sz w:val="22"/>
          <w:szCs w:val="22"/>
        </w:rPr>
        <w:t xml:space="preserve"> </w:t>
      </w:r>
      <w:r w:rsidRPr="0004057F">
        <w:rPr>
          <w:sz w:val="22"/>
          <w:szCs w:val="22"/>
        </w:rPr>
        <w:t xml:space="preserve">i koncentreret svovlsyre, </w:t>
      </w:r>
      <w:r>
        <w:rPr>
          <w:sz w:val="22"/>
          <w:szCs w:val="22"/>
        </w:rPr>
        <w:t>hvorved</w:t>
      </w:r>
      <w:r w:rsidRPr="0004057F">
        <w:rPr>
          <w:sz w:val="22"/>
          <w:szCs w:val="22"/>
        </w:rPr>
        <w:t xml:space="preserve"> det tilstedeværende nitrogen </w:t>
      </w:r>
      <w:r>
        <w:rPr>
          <w:sz w:val="22"/>
          <w:szCs w:val="22"/>
        </w:rPr>
        <w:t xml:space="preserve">omdannes kvantitativt </w:t>
      </w:r>
      <w:r w:rsidRPr="0004057F">
        <w:rPr>
          <w:sz w:val="22"/>
          <w:szCs w:val="22"/>
        </w:rPr>
        <w:t>til ammoniumsulfat</w:t>
      </w:r>
      <w:r>
        <w:rPr>
          <w:sz w:val="22"/>
          <w:szCs w:val="22"/>
        </w:rPr>
        <w:t xml:space="preserve"> ved reaktion</w:t>
      </w:r>
      <w:r w:rsidR="00871E6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REF _Ref74313958 \n \h </w:instrText>
      </w:r>
      <w:r w:rsidR="00751B60">
        <w:rPr>
          <w:sz w:val="22"/>
          <w:szCs w:val="22"/>
        </w:rPr>
        <w:instrText xml:space="preserve"> \* MERGEFORMAT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F450A8">
        <w:rPr>
          <w:sz w:val="22"/>
          <w:szCs w:val="22"/>
        </w:rPr>
        <w:t>(1)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:</w:t>
      </w:r>
      <w:bookmarkStart w:id="0" w:name="_Ref74314713"/>
    </w:p>
    <w:p w14:paraId="0E5C582E" w14:textId="17153CA8" w:rsidR="004461C8" w:rsidRDefault="004461C8" w:rsidP="005B3C46">
      <w:pPr>
        <w:jc w:val="right"/>
      </w:pPr>
    </w:p>
    <w:tbl>
      <w:tblPr>
        <w:tblStyle w:val="Tabel-Gitter"/>
        <w:tblW w:w="6028" w:type="pct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  <w:gridCol w:w="386"/>
      </w:tblGrid>
      <w:tr w:rsidR="004461C8" w:rsidRPr="004461C8" w14:paraId="54EF77F5" w14:textId="77777777" w:rsidTr="00D06A45">
        <w:tc>
          <w:tcPr>
            <w:tcW w:w="4802" w:type="pct"/>
            <w:shd w:val="clear" w:color="auto" w:fill="auto"/>
            <w:vAlign w:val="center"/>
          </w:tcPr>
          <w:p w14:paraId="78E8192E" w14:textId="46DB2990" w:rsidR="004461C8" w:rsidRPr="00607A9F" w:rsidRDefault="004461C8" w:rsidP="00607A9F">
            <w:pPr>
              <w:pStyle w:val="Figure"/>
            </w:pPr>
            <w:r w:rsidRPr="00607A9F"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1D9DD88" wp14:editId="2CDCAE7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-1041400</wp:posOffset>
                  </wp:positionV>
                  <wp:extent cx="5321935" cy="968375"/>
                  <wp:effectExtent l="0" t="0" r="0" b="3175"/>
                  <wp:wrapTight wrapText="bothSides">
                    <wp:wrapPolygon edited="0">
                      <wp:start x="0" y="0"/>
                      <wp:lineTo x="0" y="21246"/>
                      <wp:lineTo x="21494" y="21246"/>
                      <wp:lineTo x="21494" y="0"/>
                      <wp:lineTo x="0" y="0"/>
                    </wp:wrapPolygon>
                  </wp:wrapTight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6" r="1035"/>
                          <a:stretch/>
                        </pic:blipFill>
                        <pic:spPr bwMode="auto">
                          <a:xfrm>
                            <a:off x="0" y="0"/>
                            <a:ext cx="5321935" cy="96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1" w:name="_Ref90629544"/>
        <w:tc>
          <w:tcPr>
            <w:tcW w:w="198" w:type="pct"/>
            <w:shd w:val="clear" w:color="auto" w:fill="auto"/>
            <w:vAlign w:val="center"/>
          </w:tcPr>
          <w:p w14:paraId="7B1AF9D6" w14:textId="77777777" w:rsidR="004461C8" w:rsidRPr="00A81D01" w:rsidRDefault="004461C8" w:rsidP="00D06A45">
            <w:pPr>
              <w:pStyle w:val="Figure"/>
              <w:tabs>
                <w:tab w:val="left" w:pos="-436"/>
              </w:tabs>
              <w:ind w:left="-813" w:right="31" w:hanging="94"/>
              <w:rPr>
                <w:sz w:val="22"/>
                <w:szCs w:val="22"/>
              </w:rPr>
            </w:pPr>
            <w:r w:rsidRPr="00A81D01">
              <w:rPr>
                <w:sz w:val="22"/>
                <w:szCs w:val="22"/>
              </w:rPr>
              <w:fldChar w:fldCharType="begin"/>
            </w:r>
            <w:bookmarkStart w:id="2" w:name="_Ref74313958"/>
            <w:bookmarkEnd w:id="2"/>
            <w:r w:rsidRPr="00A81D01">
              <w:rPr>
                <w:sz w:val="22"/>
                <w:szCs w:val="22"/>
              </w:rPr>
              <w:instrText xml:space="preserve"> LISTNUM "WMeq" "NumberDefault" \L 4 </w:instrText>
            </w:r>
            <w:r w:rsidRPr="00A81D01">
              <w:rPr>
                <w:sz w:val="22"/>
                <w:szCs w:val="22"/>
              </w:rPr>
              <w:fldChar w:fldCharType="end">
                <w:numberingChange w:id="3" w:author="Anders Almlund Osted" w:date="2022-01-31T10:07:00Z" w:original="(1)"/>
              </w:fldChar>
            </w:r>
            <w:bookmarkEnd w:id="1"/>
          </w:p>
        </w:tc>
      </w:tr>
    </w:tbl>
    <w:p w14:paraId="2C00A46D" w14:textId="481E8836" w:rsidR="003B567E" w:rsidRPr="007448FE" w:rsidRDefault="003B567E" w:rsidP="007448FE">
      <w:pPr>
        <w:pStyle w:val="SmallText"/>
        <w:ind w:hanging="851"/>
        <w:rPr>
          <w:i/>
          <w:iCs/>
          <w:sz w:val="22"/>
          <w:szCs w:val="22"/>
        </w:rPr>
      </w:pPr>
      <w:bookmarkStart w:id="4" w:name="_Ref90631689"/>
      <w:r w:rsidRPr="007448FE">
        <w:rPr>
          <w:i/>
          <w:iCs/>
        </w:rPr>
        <w:t xml:space="preserve">Figur </w:t>
      </w:r>
      <w:r w:rsidRPr="007448FE">
        <w:rPr>
          <w:i/>
          <w:iCs/>
        </w:rPr>
        <w:fldChar w:fldCharType="begin"/>
      </w:r>
      <w:r w:rsidRPr="007448FE">
        <w:rPr>
          <w:i/>
          <w:iCs/>
        </w:rPr>
        <w:instrText xml:space="preserve"> SEQ Figur \* ARABIC </w:instrText>
      </w:r>
      <w:r w:rsidRPr="007448FE">
        <w:rPr>
          <w:i/>
          <w:iCs/>
        </w:rPr>
        <w:fldChar w:fldCharType="separate"/>
      </w:r>
      <w:r w:rsidR="00F450A8">
        <w:rPr>
          <w:i/>
          <w:iCs/>
          <w:noProof/>
        </w:rPr>
        <w:t>1</w:t>
      </w:r>
      <w:r w:rsidRPr="007448FE">
        <w:rPr>
          <w:i/>
          <w:iCs/>
          <w:noProof/>
        </w:rPr>
        <w:fldChar w:fldCharType="end"/>
      </w:r>
      <w:bookmarkEnd w:id="0"/>
      <w:bookmarkEnd w:id="4"/>
      <w:r w:rsidRPr="007448FE">
        <w:rPr>
          <w:i/>
          <w:iCs/>
        </w:rPr>
        <w:t>: Ikke afstemt reaktionsskema, men nitrogen i proteinet omdannes 1:1 til ammonium.</w:t>
      </w:r>
      <w:r w:rsidRPr="007448FE">
        <w:rPr>
          <w:rStyle w:val="Fodnotehenvisning"/>
          <w:i/>
          <w:iCs/>
        </w:rPr>
        <w:footnoteReference w:id="2"/>
      </w:r>
    </w:p>
    <w:p w14:paraId="2B37F8FA" w14:textId="28DD1C7F" w:rsidR="007E59C9" w:rsidRDefault="007E59C9" w:rsidP="00B6548E">
      <w:pPr>
        <w:pStyle w:val="Figure"/>
      </w:pPr>
    </w:p>
    <w:p w14:paraId="004D3C70" w14:textId="0740471A" w:rsidR="00AC1A84" w:rsidRDefault="00AC1A84" w:rsidP="007448FE">
      <w:pPr>
        <w:rPr>
          <w:sz w:val="22"/>
          <w:szCs w:val="22"/>
        </w:rPr>
      </w:pPr>
      <w:r>
        <w:rPr>
          <w:sz w:val="22"/>
          <w:szCs w:val="22"/>
        </w:rPr>
        <w:t xml:space="preserve">Ovenstående reaktionsskema er ikke afstemt, da de enkelte </w:t>
      </w:r>
      <w:r w:rsidRPr="004A296D">
        <w:rPr>
          <w:sz w:val="22"/>
          <w:szCs w:val="22"/>
        </w:rPr>
        <w:t>amin</w:t>
      </w:r>
      <w:r w:rsidR="00A36D67">
        <w:rPr>
          <w:sz w:val="22"/>
          <w:szCs w:val="22"/>
        </w:rPr>
        <w:t>o</w:t>
      </w:r>
      <w:r w:rsidRPr="004A296D">
        <w:rPr>
          <w:sz w:val="22"/>
          <w:szCs w:val="22"/>
        </w:rPr>
        <w:t xml:space="preserve">syrers sidekæder </w:t>
      </w:r>
      <w:r>
        <w:rPr>
          <w:sz w:val="22"/>
          <w:szCs w:val="22"/>
        </w:rPr>
        <w:t>er forskellige og kan</w:t>
      </w:r>
      <w:r w:rsidR="00877239">
        <w:rPr>
          <w:sz w:val="22"/>
          <w:szCs w:val="22"/>
        </w:rPr>
        <w:t>,</w:t>
      </w:r>
      <w:r w:rsidRPr="000A4C2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foruden </w:t>
      </w:r>
      <w:proofErr w:type="spellStart"/>
      <w:r>
        <w:rPr>
          <w:sz w:val="22"/>
          <w:szCs w:val="22"/>
        </w:rPr>
        <w:t>carbon</w:t>
      </w:r>
      <w:proofErr w:type="spellEnd"/>
      <w:r>
        <w:rPr>
          <w:sz w:val="22"/>
          <w:szCs w:val="22"/>
        </w:rPr>
        <w:t xml:space="preserve"> og hydrogen</w:t>
      </w:r>
      <w:r w:rsidR="00877239">
        <w:rPr>
          <w:sz w:val="22"/>
          <w:szCs w:val="22"/>
        </w:rPr>
        <w:t>,</w:t>
      </w:r>
      <w:r>
        <w:rPr>
          <w:sz w:val="22"/>
          <w:szCs w:val="22"/>
        </w:rPr>
        <w:t xml:space="preserve"> indeholde svovl, oxygen og nitrogen afhængig af aminosyren. Det vigtige er dog, at der for hvert nitrogen i prøven ved processen dannes en ammonium.</w:t>
      </w:r>
    </w:p>
    <w:p w14:paraId="5C5D8514" w14:textId="77777777" w:rsidR="00AC1A84" w:rsidRPr="00B32EB3" w:rsidRDefault="00AC1A84" w:rsidP="007448FE">
      <w:pPr>
        <w:rPr>
          <w:i/>
          <w:iCs/>
          <w:sz w:val="22"/>
          <w:szCs w:val="22"/>
        </w:rPr>
      </w:pPr>
      <w:r w:rsidRPr="00B32EB3">
        <w:rPr>
          <w:i/>
          <w:iCs/>
          <w:sz w:val="22"/>
          <w:szCs w:val="22"/>
        </w:rPr>
        <w:t>Hermed er den i protein bundne nitrogen blevet omdannet til ammonium.</w:t>
      </w:r>
    </w:p>
    <w:p w14:paraId="0AC72640" w14:textId="77777777" w:rsidR="00AC1A84" w:rsidRDefault="00AC1A84" w:rsidP="00AC1A84">
      <w:pPr>
        <w:jc w:val="both"/>
        <w:rPr>
          <w:sz w:val="22"/>
          <w:szCs w:val="22"/>
        </w:rPr>
      </w:pPr>
    </w:p>
    <w:p w14:paraId="1513161B" w14:textId="77777777" w:rsidR="00AC1A84" w:rsidRPr="00783983" w:rsidRDefault="00AC1A84" w:rsidP="00AC1A84">
      <w:pPr>
        <w:pStyle w:val="Overskrift2"/>
      </w:pPr>
      <w:r w:rsidRPr="00783983">
        <w:t>Del 2 - omdannelse af ammonium til ammoniak og destillation af ammoniak</w:t>
      </w:r>
    </w:p>
    <w:p w14:paraId="2817B9CF" w14:textId="56F07622" w:rsidR="00431812" w:rsidRDefault="00AC1A84" w:rsidP="007448FE">
      <w:r>
        <w:rPr>
          <w:sz w:val="22"/>
          <w:szCs w:val="22"/>
        </w:rPr>
        <w:t>I den anden del af Kjeldahlmetoden udnyttes</w:t>
      </w:r>
      <w:r w:rsidR="006F4BBB">
        <w:rPr>
          <w:sz w:val="22"/>
          <w:szCs w:val="22"/>
        </w:rPr>
        <w:t>,</w:t>
      </w:r>
      <w:r>
        <w:rPr>
          <w:sz w:val="22"/>
          <w:szCs w:val="22"/>
        </w:rPr>
        <w:t xml:space="preserve"> at ammonium har syreegenskaber. Ved tilsætning af et stort overskud af natrium</w:t>
      </w:r>
      <w:r w:rsidR="00363E92">
        <w:rPr>
          <w:sz w:val="22"/>
          <w:szCs w:val="22"/>
        </w:rPr>
        <w:t>(1+)</w:t>
      </w:r>
      <w:r>
        <w:rPr>
          <w:sz w:val="22"/>
          <w:szCs w:val="22"/>
        </w:rPr>
        <w:t xml:space="preserve">hydroxid, der er en stærk base, omdannes den dannede ammonium kvantitativt til </w:t>
      </w:r>
      <w:r w:rsidR="00431812">
        <w:rPr>
          <w:sz w:val="22"/>
          <w:szCs w:val="22"/>
        </w:rPr>
        <w:t xml:space="preserve">ammoniak efter reaktion </w:t>
      </w:r>
      <w:r w:rsidR="00431812">
        <w:rPr>
          <w:sz w:val="22"/>
          <w:szCs w:val="22"/>
        </w:rPr>
        <w:fldChar w:fldCharType="begin"/>
      </w:r>
      <w:r w:rsidR="00431812">
        <w:rPr>
          <w:sz w:val="22"/>
          <w:szCs w:val="22"/>
        </w:rPr>
        <w:instrText xml:space="preserve"> REF _Ref74495905 \n \h </w:instrText>
      </w:r>
      <w:r w:rsidR="007448FE">
        <w:rPr>
          <w:sz w:val="22"/>
          <w:szCs w:val="22"/>
        </w:rPr>
        <w:instrText xml:space="preserve"> \* MERGEFORMAT </w:instrText>
      </w:r>
      <w:r w:rsidR="00431812">
        <w:rPr>
          <w:sz w:val="22"/>
          <w:szCs w:val="22"/>
        </w:rPr>
      </w:r>
      <w:r w:rsidR="00431812">
        <w:rPr>
          <w:sz w:val="22"/>
          <w:szCs w:val="22"/>
        </w:rPr>
        <w:fldChar w:fldCharType="separate"/>
      </w:r>
      <w:r w:rsidR="00F450A8">
        <w:rPr>
          <w:sz w:val="22"/>
          <w:szCs w:val="22"/>
        </w:rPr>
        <w:t>(2)</w:t>
      </w:r>
      <w:r w:rsidR="00431812">
        <w:rPr>
          <w:sz w:val="22"/>
          <w:szCs w:val="22"/>
        </w:rPr>
        <w:fldChar w:fldCharType="end"/>
      </w:r>
      <w:r w:rsidR="00431812">
        <w:rPr>
          <w:sz w:val="22"/>
          <w:szCs w:val="22"/>
        </w:rPr>
        <w:t>:</w:t>
      </w:r>
    </w:p>
    <w:tbl>
      <w:tblPr>
        <w:tblStyle w:val="Tabel-Gitter"/>
        <w:tblW w:w="5108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"/>
        <w:gridCol w:w="7359"/>
        <w:gridCol w:w="599"/>
      </w:tblGrid>
      <w:tr w:rsidR="00431812" w14:paraId="04F59C64" w14:textId="77777777" w:rsidTr="00F450A8">
        <w:trPr>
          <w:trHeight w:val="316"/>
        </w:trPr>
        <w:tc>
          <w:tcPr>
            <w:tcW w:w="180" w:type="pct"/>
            <w:shd w:val="clear" w:color="auto" w:fill="auto"/>
            <w:vAlign w:val="center"/>
          </w:tcPr>
          <w:p w14:paraId="313FEF40" w14:textId="77777777" w:rsidR="00431812" w:rsidRDefault="00431812" w:rsidP="007C22B3">
            <w:pPr>
              <w:pStyle w:val="Listeafsnit"/>
              <w:ind w:left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457" w:type="pct"/>
            <w:shd w:val="clear" w:color="auto" w:fill="auto"/>
            <w:vAlign w:val="center"/>
          </w:tcPr>
          <w:p w14:paraId="7CCA34CD" w14:textId="77777777" w:rsidR="00431812" w:rsidRPr="006B1D8A" w:rsidRDefault="00D95906" w:rsidP="006B1D8A">
            <w:pPr>
              <w:jc w:val="center"/>
              <w:rPr>
                <w:rFonts w:eastAsiaTheme="minorEastAsia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Cs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4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+2NaOH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⟶N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+2N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O(l)</m:t>
                </m:r>
              </m:oMath>
            </m:oMathPara>
          </w:p>
        </w:tc>
        <w:tc>
          <w:tcPr>
            <w:tcW w:w="363" w:type="pct"/>
            <w:shd w:val="clear" w:color="auto" w:fill="auto"/>
            <w:vAlign w:val="center"/>
          </w:tcPr>
          <w:p w14:paraId="74589268" w14:textId="10E3F67D" w:rsidR="00431812" w:rsidRDefault="00431812" w:rsidP="00D06A45">
            <w:pPr>
              <w:pStyle w:val="Listeafsnit"/>
              <w:numPr>
                <w:ilvl w:val="0"/>
                <w:numId w:val="0"/>
              </w:numPr>
              <w:ind w:left="-541" w:right="-213" w:firstLine="223"/>
              <w:jc w:val="center"/>
              <w:rPr>
                <w:rFonts w:eastAsiaTheme="minor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bookmarkStart w:id="5" w:name="_Ref74495905"/>
            <w:bookmarkEnd w:id="5"/>
            <w:r>
              <w:rPr>
                <w:rFonts w:eastAsiaTheme="minorEastAsia"/>
                <w:sz w:val="22"/>
                <w:szCs w:val="22"/>
              </w:rPr>
              <w:instrText xml:space="preserve"> LISTNUM "WMeq" "NumberDefault" \L 4 </w:instrText>
            </w:r>
            <w:r>
              <w:rPr>
                <w:sz w:val="22"/>
                <w:szCs w:val="22"/>
              </w:rPr>
              <w:fldChar w:fldCharType="end">
                <w:numberingChange w:id="6" w:author="Anders Almlund Osted" w:date="2022-01-31T10:07:00Z" w:original="(2)"/>
              </w:fldChar>
            </w:r>
          </w:p>
        </w:tc>
      </w:tr>
    </w:tbl>
    <w:p w14:paraId="199D0E48" w14:textId="77777777" w:rsidR="00431812" w:rsidRDefault="00431812" w:rsidP="001F4674">
      <w:pPr>
        <w:pStyle w:val="Figure"/>
      </w:pPr>
    </w:p>
    <w:p w14:paraId="0C9CF505" w14:textId="3557DA62" w:rsidR="003213AC" w:rsidRPr="00C47C28" w:rsidRDefault="00A25021" w:rsidP="007448FE">
      <w:pPr>
        <w:rPr>
          <w:iCs/>
        </w:rPr>
      </w:pPr>
      <w:r>
        <w:rPr>
          <w:iCs/>
          <w:sz w:val="22"/>
          <w:szCs w:val="22"/>
        </w:rPr>
        <w:t xml:space="preserve">Ammoniak har et kogepunkt på </w:t>
      </w:r>
      <m:oMath>
        <m:r>
          <w:rPr>
            <w:rFonts w:ascii="Cambria Math" w:hAnsi="Cambria Math"/>
            <w:sz w:val="22"/>
            <w:szCs w:val="22"/>
          </w:rPr>
          <m:t>-33 ℃</m:t>
        </m:r>
        <m:r>
          <w:rPr>
            <w:rStyle w:val="Fodnotehenvisning"/>
            <w:rFonts w:ascii="Cambria Math" w:hAnsi="Cambria Math"/>
            <w:i/>
            <w:iCs/>
            <w:sz w:val="22"/>
            <w:szCs w:val="22"/>
          </w:rPr>
          <w:footnoteReference w:id="3"/>
        </m:r>
      </m:oMath>
      <w:r>
        <w:rPr>
          <w:iCs/>
          <w:sz w:val="22"/>
          <w:szCs w:val="22"/>
        </w:rPr>
        <w:t xml:space="preserve"> og er ved stuetemperatur en gas. Ammoniak har dog en relativ høj opløselighed i vand</w:t>
      </w:r>
      <w:r w:rsidR="00E77896">
        <w:rPr>
          <w:iCs/>
          <w:sz w:val="22"/>
          <w:szCs w:val="22"/>
        </w:rPr>
        <w:t>,</w:t>
      </w:r>
      <w:r>
        <w:rPr>
          <w:iCs/>
          <w:sz w:val="22"/>
          <w:szCs w:val="22"/>
        </w:rPr>
        <w:t xml:space="preserve"> og der vil indstille sig en ligevægt mellem ammoniak på gasform og ammoniak i den vandige opløsning, som vist i reaktion </w:t>
      </w:r>
      <w:r w:rsidR="003213AC">
        <w:rPr>
          <w:iCs/>
          <w:sz w:val="22"/>
          <w:szCs w:val="22"/>
        </w:rPr>
        <w:t xml:space="preserve"> </w:t>
      </w:r>
      <w:r w:rsidR="003213AC">
        <w:rPr>
          <w:iCs/>
          <w:sz w:val="22"/>
          <w:szCs w:val="22"/>
        </w:rPr>
        <w:fldChar w:fldCharType="begin"/>
      </w:r>
      <w:r w:rsidR="003213AC">
        <w:rPr>
          <w:iCs/>
          <w:sz w:val="22"/>
          <w:szCs w:val="22"/>
        </w:rPr>
        <w:instrText xml:space="preserve"> REF _Ref74495980 \n \h </w:instrText>
      </w:r>
      <w:r w:rsidR="007448FE">
        <w:rPr>
          <w:iCs/>
          <w:sz w:val="22"/>
          <w:szCs w:val="22"/>
        </w:rPr>
        <w:instrText xml:space="preserve"> \* MERGEFORMAT </w:instrText>
      </w:r>
      <w:r w:rsidR="003213AC">
        <w:rPr>
          <w:iCs/>
          <w:sz w:val="22"/>
          <w:szCs w:val="22"/>
        </w:rPr>
      </w:r>
      <w:r w:rsidR="003213AC">
        <w:rPr>
          <w:iCs/>
          <w:sz w:val="22"/>
          <w:szCs w:val="22"/>
        </w:rPr>
        <w:fldChar w:fldCharType="separate"/>
      </w:r>
      <w:r w:rsidR="00F450A8">
        <w:rPr>
          <w:iCs/>
          <w:sz w:val="22"/>
          <w:szCs w:val="22"/>
        </w:rPr>
        <w:t>(3)</w:t>
      </w:r>
      <w:r w:rsidR="003213AC">
        <w:rPr>
          <w:iCs/>
          <w:sz w:val="22"/>
          <w:szCs w:val="22"/>
        </w:rPr>
        <w:fldChar w:fldCharType="end"/>
      </w:r>
      <w:r w:rsidR="003213AC">
        <w:rPr>
          <w:iCs/>
          <w:sz w:val="22"/>
          <w:szCs w:val="22"/>
        </w:rPr>
        <w:t>:</w:t>
      </w:r>
    </w:p>
    <w:tbl>
      <w:tblPr>
        <w:tblStyle w:val="Tabel-Gitter"/>
        <w:tblW w:w="504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470"/>
        <w:gridCol w:w="461"/>
      </w:tblGrid>
      <w:tr w:rsidR="003213AC" w14:paraId="4072C558" w14:textId="77777777" w:rsidTr="00F450A8">
        <w:trPr>
          <w:trHeight w:val="345"/>
        </w:trPr>
        <w:tc>
          <w:tcPr>
            <w:tcW w:w="121" w:type="pct"/>
            <w:shd w:val="clear" w:color="auto" w:fill="auto"/>
            <w:vAlign w:val="center"/>
          </w:tcPr>
          <w:p w14:paraId="7C706D18" w14:textId="77777777" w:rsidR="003213AC" w:rsidRDefault="003213AC" w:rsidP="007C22B3">
            <w:pPr>
              <w:pStyle w:val="Listeafsnit"/>
              <w:ind w:left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641" w:type="pct"/>
            <w:shd w:val="clear" w:color="auto" w:fill="auto"/>
            <w:vAlign w:val="center"/>
          </w:tcPr>
          <w:p w14:paraId="00163F56" w14:textId="77777777" w:rsidR="003213AC" w:rsidRDefault="003213AC" w:rsidP="003213AC">
            <w:pPr>
              <w:pStyle w:val="Listeafsnit"/>
              <w:numPr>
                <w:ilvl w:val="0"/>
                <w:numId w:val="0"/>
              </w:numPr>
              <w:jc w:val="center"/>
              <w:rPr>
                <w:rFonts w:eastAsiaTheme="minorEastAsia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N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g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⇌N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(aq)</m:t>
                </m:r>
              </m:oMath>
            </m:oMathPara>
          </w:p>
        </w:tc>
        <w:tc>
          <w:tcPr>
            <w:tcW w:w="237" w:type="pct"/>
            <w:shd w:val="clear" w:color="auto" w:fill="auto"/>
            <w:vAlign w:val="center"/>
          </w:tcPr>
          <w:p w14:paraId="70888567" w14:textId="77777777" w:rsidR="003213AC" w:rsidRDefault="003213AC" w:rsidP="007C22B3">
            <w:pPr>
              <w:pStyle w:val="Listeafsnit"/>
              <w:ind w:left="0"/>
              <w:jc w:val="right"/>
              <w:rPr>
                <w:rFonts w:eastAsiaTheme="minor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bookmarkStart w:id="7" w:name="_Ref74495980"/>
            <w:bookmarkEnd w:id="7"/>
            <w:r>
              <w:rPr>
                <w:rFonts w:eastAsiaTheme="minorEastAsia"/>
                <w:sz w:val="22"/>
                <w:szCs w:val="22"/>
              </w:rPr>
              <w:instrText xml:space="preserve"> LISTNUM "WMeq" "NumberDefault" \L 4 </w:instrText>
            </w:r>
            <w:r>
              <w:rPr>
                <w:sz w:val="22"/>
                <w:szCs w:val="22"/>
              </w:rPr>
              <w:fldChar w:fldCharType="end">
                <w:numberingChange w:id="8" w:author="Anders Almlund Osted" w:date="2022-01-31T10:07:00Z" w:original="(3)"/>
              </w:fldChar>
            </w:r>
          </w:p>
        </w:tc>
      </w:tr>
    </w:tbl>
    <w:p w14:paraId="57CC07F7" w14:textId="0E098B14" w:rsidR="00FB6E7A" w:rsidRDefault="00FB6E7A" w:rsidP="003213AC">
      <w:pPr>
        <w:jc w:val="both"/>
        <w:rPr>
          <w:sz w:val="22"/>
          <w:szCs w:val="22"/>
        </w:rPr>
      </w:pPr>
    </w:p>
    <w:p w14:paraId="2A4D13E8" w14:textId="2884265B" w:rsidR="00545C85" w:rsidRPr="00C47C28" w:rsidRDefault="00545C85" w:rsidP="00545C85">
      <w:pPr>
        <w:jc w:val="both"/>
        <w:rPr>
          <w:sz w:val="21"/>
          <w:szCs w:val="21"/>
        </w:rPr>
      </w:pPr>
      <w:r w:rsidRPr="003F208F">
        <w:rPr>
          <w:sz w:val="22"/>
          <w:szCs w:val="22"/>
        </w:rPr>
        <w:t>Ved ligevægt gælder</w:t>
      </w:r>
      <w:r w:rsidR="006F4BBB">
        <w:rPr>
          <w:sz w:val="22"/>
          <w:szCs w:val="22"/>
        </w:rPr>
        <w:t>,</w:t>
      </w:r>
      <w:r w:rsidRPr="003F20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at reaktionsbrøken for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REF _Ref74495980 \n \h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F450A8">
        <w:rPr>
          <w:sz w:val="22"/>
          <w:szCs w:val="22"/>
        </w:rPr>
        <w:t>(3)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er lig med ligevægtskonstanten</w:t>
      </w:r>
      <w:r w:rsidRPr="003F208F">
        <w:rPr>
          <w:sz w:val="22"/>
          <w:szCs w:val="22"/>
        </w:rPr>
        <w:t>:</w:t>
      </w:r>
    </w:p>
    <w:tbl>
      <w:tblPr>
        <w:tblStyle w:val="Tabel-Gitter"/>
        <w:tblW w:w="504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483"/>
        <w:gridCol w:w="434"/>
      </w:tblGrid>
      <w:tr w:rsidR="00545C85" w14:paraId="3CE8FCFC" w14:textId="77777777" w:rsidTr="00F450A8">
        <w:trPr>
          <w:trHeight w:val="637"/>
        </w:trPr>
        <w:tc>
          <w:tcPr>
            <w:tcW w:w="121" w:type="pct"/>
            <w:shd w:val="clear" w:color="auto" w:fill="auto"/>
            <w:vAlign w:val="center"/>
          </w:tcPr>
          <w:p w14:paraId="6A017F20" w14:textId="77777777" w:rsidR="00545C85" w:rsidRDefault="00545C85" w:rsidP="007C22B3">
            <w:pPr>
              <w:pStyle w:val="Listeafsnit"/>
              <w:ind w:left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4601" w:type="pct"/>
            <w:shd w:val="clear" w:color="auto" w:fill="auto"/>
            <w:vAlign w:val="center"/>
          </w:tcPr>
          <w:p w14:paraId="5676D247" w14:textId="77777777" w:rsidR="00545C85" w:rsidRPr="00545C85" w:rsidRDefault="00D95906" w:rsidP="00545C85">
            <w:pPr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Cs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aq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3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Cs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  <w:szCs w:val="22"/>
                              </w:rPr>
                              <m:t>g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</w:rPr>
                            </m:ctrlPr>
                          </m:e>
                        </m:d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 xml:space="preserve"> </m:t>
                    </m:r>
                  </m:den>
                </m:f>
              </m:oMath>
            </m:oMathPara>
          </w:p>
        </w:tc>
        <w:tc>
          <w:tcPr>
            <w:tcW w:w="278" w:type="pct"/>
            <w:shd w:val="clear" w:color="auto" w:fill="auto"/>
            <w:vAlign w:val="center"/>
          </w:tcPr>
          <w:p w14:paraId="276DDDF6" w14:textId="77777777" w:rsidR="00545C85" w:rsidRDefault="00545C85" w:rsidP="007C22B3">
            <w:pPr>
              <w:pStyle w:val="Listeafsnit"/>
              <w:ind w:left="0"/>
              <w:jc w:val="right"/>
              <w:rPr>
                <w:rFonts w:eastAsiaTheme="minor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bookmarkStart w:id="9" w:name="_Ref74496186"/>
            <w:bookmarkEnd w:id="9"/>
            <w:r>
              <w:rPr>
                <w:rFonts w:eastAsiaTheme="minorEastAsia"/>
                <w:sz w:val="22"/>
                <w:szCs w:val="22"/>
              </w:rPr>
              <w:instrText xml:space="preserve"> LISTNUM "WMeq" "NumberDefault" \L 4 </w:instrText>
            </w:r>
            <w:r>
              <w:rPr>
                <w:sz w:val="22"/>
                <w:szCs w:val="22"/>
              </w:rPr>
              <w:fldChar w:fldCharType="end">
                <w:numberingChange w:id="10" w:author="Anders Almlund Osted" w:date="2022-01-31T10:07:00Z" w:original="(4)"/>
              </w:fldChar>
            </w:r>
          </w:p>
        </w:tc>
      </w:tr>
    </w:tbl>
    <w:p w14:paraId="513E287C" w14:textId="77777777" w:rsidR="00545C85" w:rsidRPr="008D5BB3" w:rsidRDefault="00545C85" w:rsidP="00545C85">
      <w:pPr>
        <w:rPr>
          <w:sz w:val="22"/>
          <w:szCs w:val="22"/>
        </w:rPr>
      </w:pPr>
    </w:p>
    <w:p w14:paraId="58A40E30" w14:textId="42785F73" w:rsidR="00545C85" w:rsidRPr="003F208F" w:rsidRDefault="00ED646E" w:rsidP="007448FE">
      <w:pPr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21804F7" wp14:editId="09D90821">
            <wp:simplePos x="0" y="0"/>
            <wp:positionH relativeFrom="column">
              <wp:posOffset>3180439</wp:posOffset>
            </wp:positionH>
            <wp:positionV relativeFrom="paragraph">
              <wp:posOffset>3341</wp:posOffset>
            </wp:positionV>
            <wp:extent cx="2536190" cy="1737995"/>
            <wp:effectExtent l="0" t="0" r="16510" b="14605"/>
            <wp:wrapSquare wrapText="bothSides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C85" w:rsidRPr="003F208F">
        <w:rPr>
          <w:sz w:val="22"/>
          <w:szCs w:val="22"/>
        </w:rPr>
        <w:t xml:space="preserve">Ligevægtskonstanten </w:t>
      </w:r>
      <w:r w:rsidR="00545C85">
        <w:rPr>
          <w:sz w:val="22"/>
          <w:szCs w:val="22"/>
        </w:rPr>
        <w:t xml:space="preserve">i </w:t>
      </w:r>
      <w:r w:rsidR="00545C85">
        <w:rPr>
          <w:sz w:val="22"/>
          <w:szCs w:val="22"/>
        </w:rPr>
        <w:fldChar w:fldCharType="begin"/>
      </w:r>
      <w:r w:rsidR="00545C85">
        <w:rPr>
          <w:sz w:val="22"/>
          <w:szCs w:val="22"/>
        </w:rPr>
        <w:instrText xml:space="preserve"> REF _Ref74496186 \n \h </w:instrText>
      </w:r>
      <w:r w:rsidR="007448FE">
        <w:rPr>
          <w:sz w:val="22"/>
          <w:szCs w:val="22"/>
        </w:rPr>
        <w:instrText xml:space="preserve"> \* MERGEFORMAT </w:instrText>
      </w:r>
      <w:r w:rsidR="00545C85">
        <w:rPr>
          <w:sz w:val="22"/>
          <w:szCs w:val="22"/>
        </w:rPr>
      </w:r>
      <w:r w:rsidR="00545C85">
        <w:rPr>
          <w:sz w:val="22"/>
          <w:szCs w:val="22"/>
        </w:rPr>
        <w:fldChar w:fldCharType="separate"/>
      </w:r>
      <w:r w:rsidR="00F450A8">
        <w:rPr>
          <w:sz w:val="22"/>
          <w:szCs w:val="22"/>
        </w:rPr>
        <w:t>(4)</w:t>
      </w:r>
      <w:r w:rsidR="00545C85">
        <w:rPr>
          <w:sz w:val="22"/>
          <w:szCs w:val="22"/>
        </w:rPr>
        <w:fldChar w:fldCharType="end"/>
      </w:r>
      <w:r w:rsidR="00545C85">
        <w:rPr>
          <w:sz w:val="22"/>
          <w:szCs w:val="22"/>
        </w:rPr>
        <w:t xml:space="preserve"> </w:t>
      </w:r>
      <w:r w:rsidR="00545C85" w:rsidRPr="003F208F">
        <w:rPr>
          <w:sz w:val="22"/>
          <w:szCs w:val="22"/>
        </w:rPr>
        <w:t>er temperaturafhængig</w:t>
      </w:r>
      <w:r w:rsidR="006F4BBB">
        <w:rPr>
          <w:sz w:val="22"/>
          <w:szCs w:val="22"/>
        </w:rPr>
        <w:t>,</w:t>
      </w:r>
      <w:r w:rsidR="00545C85" w:rsidRPr="003F208F">
        <w:rPr>
          <w:sz w:val="22"/>
          <w:szCs w:val="22"/>
        </w:rPr>
        <w:t xml:space="preserve"> og temperaturafhængigheden er vist på </w:t>
      </w:r>
      <w:r w:rsidR="00545C85" w:rsidRPr="003F208F">
        <w:rPr>
          <w:sz w:val="22"/>
          <w:szCs w:val="22"/>
        </w:rPr>
        <w:fldChar w:fldCharType="begin"/>
      </w:r>
      <w:r w:rsidR="00545C85" w:rsidRPr="003F208F">
        <w:rPr>
          <w:sz w:val="22"/>
          <w:szCs w:val="22"/>
        </w:rPr>
        <w:instrText xml:space="preserve"> REF _Ref74314716 \h  \* MERGEFORMAT </w:instrText>
      </w:r>
      <w:r w:rsidR="00545C85" w:rsidRPr="003F208F">
        <w:rPr>
          <w:sz w:val="22"/>
          <w:szCs w:val="22"/>
        </w:rPr>
      </w:r>
      <w:r w:rsidR="00545C85" w:rsidRPr="003F208F">
        <w:rPr>
          <w:sz w:val="22"/>
          <w:szCs w:val="22"/>
        </w:rPr>
        <w:fldChar w:fldCharType="separate"/>
      </w:r>
      <w:r w:rsidR="00F450A8" w:rsidRPr="00F450A8">
        <w:rPr>
          <w:sz w:val="22"/>
          <w:szCs w:val="22"/>
        </w:rPr>
        <w:t xml:space="preserve">Figur </w:t>
      </w:r>
      <w:r w:rsidR="00F450A8" w:rsidRPr="00F450A8">
        <w:rPr>
          <w:noProof/>
          <w:sz w:val="22"/>
          <w:szCs w:val="22"/>
        </w:rPr>
        <w:t>2</w:t>
      </w:r>
      <w:r w:rsidR="00545C85" w:rsidRPr="003F208F">
        <w:rPr>
          <w:sz w:val="22"/>
          <w:szCs w:val="22"/>
        </w:rPr>
        <w:fldChar w:fldCharType="end"/>
      </w:r>
      <w:r w:rsidR="00545C85">
        <w:rPr>
          <w:rStyle w:val="Fodnotehenvisning"/>
          <w:sz w:val="22"/>
          <w:szCs w:val="22"/>
        </w:rPr>
        <w:footnoteReference w:id="4"/>
      </w:r>
      <w:r w:rsidR="003E3359">
        <w:rPr>
          <w:sz w:val="22"/>
          <w:szCs w:val="22"/>
        </w:rPr>
        <w:t>.</w:t>
      </w:r>
    </w:p>
    <w:p w14:paraId="3231EA94" w14:textId="4B4AB34D" w:rsidR="0099509D" w:rsidRPr="005A48C3" w:rsidRDefault="008F627A" w:rsidP="007448FE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C0C6214" wp14:editId="4985931C">
                <wp:simplePos x="0" y="0"/>
                <wp:positionH relativeFrom="column">
                  <wp:posOffset>3197584</wp:posOffset>
                </wp:positionH>
                <wp:positionV relativeFrom="paragraph">
                  <wp:posOffset>1122818</wp:posOffset>
                </wp:positionV>
                <wp:extent cx="2603500" cy="444500"/>
                <wp:effectExtent l="19050" t="133350" r="25400" b="12700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444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2E30FD" w14:textId="70005861" w:rsidR="0099509D" w:rsidRPr="000F0A39" w:rsidRDefault="0099509D" w:rsidP="000F0A39">
                            <w:pPr>
                              <w:pStyle w:val="SmallText"/>
                              <w:rPr>
                                <w:i/>
                                <w:iCs/>
                                <w:noProof/>
                              </w:rPr>
                            </w:pPr>
                            <w:bookmarkStart w:id="11" w:name="_Ref74314716"/>
                            <w:r w:rsidRPr="000F0A39">
                              <w:rPr>
                                <w:i/>
                                <w:iCs/>
                              </w:rPr>
                              <w:t xml:space="preserve">Figur </w:t>
                            </w:r>
                            <w:r w:rsidRPr="000F0A39">
                              <w:rPr>
                                <w:i/>
                                <w:iCs/>
                              </w:rPr>
                              <w:fldChar w:fldCharType="begin"/>
                            </w:r>
                            <w:r w:rsidRPr="000F0A39">
                              <w:rPr>
                                <w:i/>
                                <w:iCs/>
                              </w:rPr>
                              <w:instrText xml:space="preserve"> SEQ Figur \* ARABIC </w:instrText>
                            </w:r>
                            <w:r w:rsidRPr="000F0A39">
                              <w:rPr>
                                <w:i/>
                                <w:iCs/>
                              </w:rPr>
                              <w:fldChar w:fldCharType="separate"/>
                            </w:r>
                            <w:r w:rsidR="00F450A8">
                              <w:rPr>
                                <w:i/>
                                <w:iCs/>
                                <w:noProof/>
                              </w:rPr>
                              <w:t>2</w:t>
                            </w:r>
                            <w:r w:rsidRPr="000F0A39">
                              <w:rPr>
                                <w:i/>
                                <w:iCs/>
                                <w:noProof/>
                              </w:rPr>
                              <w:fldChar w:fldCharType="end"/>
                            </w:r>
                            <w:bookmarkEnd w:id="11"/>
                            <w:r w:rsidRPr="000F0A39">
                              <w:rPr>
                                <w:i/>
                                <w:iCs/>
                              </w:rPr>
                              <w:t>: Temperaturafhængigheden af ligevægtskon</w:t>
                            </w:r>
                            <w:r w:rsidRPr="000F0A39">
                              <w:rPr>
                                <w:i/>
                                <w:iCs/>
                              </w:rPr>
                              <w:softHyphen/>
                              <w:t>stanten for opløseligheden af ammoniak i vand.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C6214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251.8pt;margin-top:88.4pt;width:205pt;height: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" stroked="f">
                <v:textbox inset="0,0,0,0">
                  <w:txbxContent>
                    <w:p w14:paraId="202E30FD" w14:textId="70005861" w:rsidR="0099509D" w:rsidRPr="000F0A39" w:rsidRDefault="0099509D" w:rsidP="000F0A39">
                      <w:pPr>
                        <w:pStyle w:val="SmallText"/>
                        <w:rPr>
                          <w:i/>
                          <w:iCs/>
                          <w:noProof/>
                        </w:rPr>
                      </w:pPr>
                      <w:bookmarkStart w:id="12" w:name="_Ref74314716"/>
                      <w:r w:rsidRPr="000F0A39">
                        <w:rPr>
                          <w:i/>
                          <w:iCs/>
                        </w:rPr>
                        <w:t xml:space="preserve">Figur </w:t>
                      </w:r>
                      <w:r w:rsidRPr="000F0A39">
                        <w:rPr>
                          <w:i/>
                          <w:iCs/>
                        </w:rPr>
                        <w:fldChar w:fldCharType="begin"/>
                      </w:r>
                      <w:r w:rsidRPr="000F0A39">
                        <w:rPr>
                          <w:i/>
                          <w:iCs/>
                        </w:rPr>
                        <w:instrText xml:space="preserve"> SEQ Figur \* ARABIC </w:instrText>
                      </w:r>
                      <w:r w:rsidRPr="000F0A39">
                        <w:rPr>
                          <w:i/>
                          <w:iCs/>
                        </w:rPr>
                        <w:fldChar w:fldCharType="separate"/>
                      </w:r>
                      <w:r w:rsidR="00F450A8">
                        <w:rPr>
                          <w:i/>
                          <w:iCs/>
                          <w:noProof/>
                        </w:rPr>
                        <w:t>2</w:t>
                      </w:r>
                      <w:r w:rsidRPr="000F0A39">
                        <w:rPr>
                          <w:i/>
                          <w:iCs/>
                          <w:noProof/>
                        </w:rPr>
                        <w:fldChar w:fldCharType="end"/>
                      </w:r>
                      <w:bookmarkEnd w:id="12"/>
                      <w:r w:rsidRPr="000F0A39">
                        <w:rPr>
                          <w:i/>
                          <w:iCs/>
                        </w:rPr>
                        <w:t>: Temperaturafhængigheden af ligevægtskon</w:t>
                      </w:r>
                      <w:r w:rsidRPr="000F0A39">
                        <w:rPr>
                          <w:i/>
                          <w:iCs/>
                        </w:rPr>
                        <w:softHyphen/>
                        <w:t>stanten for opløseligheden af ammoniak i vand.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09D" w:rsidRPr="003F208F">
        <w:rPr>
          <w:iCs/>
          <w:sz w:val="22"/>
          <w:szCs w:val="22"/>
        </w:rPr>
        <w:t>Det ses</w:t>
      </w:r>
      <w:r w:rsidR="00E77896">
        <w:rPr>
          <w:iCs/>
          <w:sz w:val="22"/>
          <w:szCs w:val="22"/>
        </w:rPr>
        <w:t>,</w:t>
      </w:r>
      <w:r w:rsidR="0099509D" w:rsidRPr="003F208F">
        <w:rPr>
          <w:iCs/>
          <w:sz w:val="22"/>
          <w:szCs w:val="22"/>
        </w:rPr>
        <w:t xml:space="preserve"> at ligevægtskonstanten falder kraftigt med stigende temperatur</w:t>
      </w:r>
      <w:r w:rsidR="00E77896">
        <w:rPr>
          <w:iCs/>
          <w:sz w:val="22"/>
          <w:szCs w:val="22"/>
        </w:rPr>
        <w:t>,</w:t>
      </w:r>
      <w:r w:rsidR="0099509D" w:rsidRPr="003F208F">
        <w:rPr>
          <w:iCs/>
          <w:sz w:val="22"/>
          <w:szCs w:val="22"/>
        </w:rPr>
        <w:t xml:space="preserve"> hvorfor ammoniak </w:t>
      </w:r>
      <w:r w:rsidR="0099509D">
        <w:rPr>
          <w:iCs/>
          <w:sz w:val="22"/>
          <w:szCs w:val="22"/>
        </w:rPr>
        <w:t>i højere og højere grad vil findes</w:t>
      </w:r>
      <w:r w:rsidR="0099509D" w:rsidRPr="003F208F">
        <w:rPr>
          <w:iCs/>
          <w:sz w:val="22"/>
          <w:szCs w:val="22"/>
        </w:rPr>
        <w:t xml:space="preserve"> på gasform ved opvarmning</w:t>
      </w:r>
      <w:r w:rsidR="0099509D">
        <w:rPr>
          <w:iCs/>
          <w:sz w:val="22"/>
          <w:szCs w:val="22"/>
        </w:rPr>
        <w:t>. Den dannede ammoniak kan derfor d</w:t>
      </w:r>
      <w:r w:rsidR="0099509D" w:rsidRPr="003F208F">
        <w:rPr>
          <w:iCs/>
          <w:sz w:val="22"/>
          <w:szCs w:val="22"/>
        </w:rPr>
        <w:t>estilleres over i et forlag. Ved fortsat destillering vil ligevægten</w:t>
      </w:r>
      <w:r w:rsidR="0099509D">
        <w:rPr>
          <w:iCs/>
          <w:sz w:val="22"/>
          <w:szCs w:val="22"/>
        </w:rPr>
        <w:t xml:space="preserve"> </w:t>
      </w:r>
      <w:r w:rsidR="0099509D">
        <w:rPr>
          <w:iCs/>
          <w:sz w:val="22"/>
          <w:szCs w:val="22"/>
        </w:rPr>
        <w:fldChar w:fldCharType="begin"/>
      </w:r>
      <w:r w:rsidR="0099509D">
        <w:rPr>
          <w:iCs/>
          <w:sz w:val="22"/>
          <w:szCs w:val="22"/>
        </w:rPr>
        <w:instrText xml:space="preserve"> REF _Ref74495980 \n \h </w:instrText>
      </w:r>
      <w:r w:rsidR="007448FE">
        <w:rPr>
          <w:iCs/>
          <w:sz w:val="22"/>
          <w:szCs w:val="22"/>
        </w:rPr>
        <w:instrText xml:space="preserve"> \* MERGEFORMAT </w:instrText>
      </w:r>
      <w:r w:rsidR="0099509D">
        <w:rPr>
          <w:iCs/>
          <w:sz w:val="22"/>
          <w:szCs w:val="22"/>
        </w:rPr>
      </w:r>
      <w:r w:rsidR="0099509D">
        <w:rPr>
          <w:iCs/>
          <w:sz w:val="22"/>
          <w:szCs w:val="22"/>
        </w:rPr>
        <w:fldChar w:fldCharType="separate"/>
      </w:r>
      <w:r w:rsidR="00F450A8">
        <w:rPr>
          <w:iCs/>
          <w:sz w:val="22"/>
          <w:szCs w:val="22"/>
        </w:rPr>
        <w:t>(3)</w:t>
      </w:r>
      <w:r w:rsidR="0099509D">
        <w:rPr>
          <w:iCs/>
          <w:sz w:val="22"/>
          <w:szCs w:val="22"/>
        </w:rPr>
        <w:fldChar w:fldCharType="end"/>
      </w:r>
      <w:r w:rsidR="0099509D" w:rsidRPr="003F208F">
        <w:rPr>
          <w:iCs/>
          <w:sz w:val="22"/>
          <w:szCs w:val="22"/>
        </w:rPr>
        <w:t xml:space="preserve"> forskydes mod venstre, og man vil derfor få destilleret den dannede ammoniak over i forlaget sammen med vand fra opløsningen.</w:t>
      </w:r>
    </w:p>
    <w:p w14:paraId="0358CB4B" w14:textId="377938B8" w:rsidR="0099509D" w:rsidRPr="005A48C3" w:rsidRDefault="0099509D" w:rsidP="007448FE">
      <w:pPr>
        <w:rPr>
          <w:sz w:val="22"/>
          <w:szCs w:val="22"/>
        </w:rPr>
      </w:pPr>
      <w:r w:rsidRPr="003F208F">
        <w:rPr>
          <w:sz w:val="22"/>
          <w:szCs w:val="22"/>
        </w:rPr>
        <w:t>Den dannede ammoniak opsamles ved destillationen i et forlag med saltsyre, hvor stofmængden</w:t>
      </w:r>
      <w:r>
        <w:rPr>
          <w:sz w:val="22"/>
          <w:szCs w:val="22"/>
        </w:rPr>
        <w:t xml:space="preserve"> af saltsyre</w:t>
      </w:r>
      <w:r w:rsidRPr="003F208F">
        <w:rPr>
          <w:sz w:val="22"/>
          <w:szCs w:val="22"/>
        </w:rPr>
        <w:t xml:space="preserve"> kendes</w:t>
      </w:r>
      <w:r w:rsidR="006F4BBB">
        <w:rPr>
          <w:sz w:val="22"/>
          <w:szCs w:val="22"/>
        </w:rPr>
        <w:t>,</w:t>
      </w:r>
      <w:r w:rsidRPr="003F208F">
        <w:rPr>
          <w:sz w:val="22"/>
          <w:szCs w:val="22"/>
        </w:rPr>
        <w:t xml:space="preserve"> før destillationen </w:t>
      </w:r>
      <w:r>
        <w:rPr>
          <w:sz w:val="22"/>
          <w:szCs w:val="22"/>
        </w:rPr>
        <w:t>begyndes</w:t>
      </w:r>
      <w:r w:rsidRPr="003F208F">
        <w:rPr>
          <w:sz w:val="22"/>
          <w:szCs w:val="22"/>
        </w:rPr>
        <w:t xml:space="preserve">. </w:t>
      </w:r>
      <w:r>
        <w:rPr>
          <w:sz w:val="22"/>
          <w:szCs w:val="22"/>
        </w:rPr>
        <w:t>Den destillerede ammoniak opløses i den vandige opløsning i forlaget</w:t>
      </w:r>
      <w:r w:rsidR="000B139F">
        <w:rPr>
          <w:sz w:val="22"/>
          <w:szCs w:val="22"/>
        </w:rPr>
        <w:t>,</w:t>
      </w:r>
      <w:r>
        <w:rPr>
          <w:sz w:val="22"/>
          <w:szCs w:val="22"/>
        </w:rPr>
        <w:t xml:space="preserve"> der har stuetemperatur. </w:t>
      </w:r>
      <w:r w:rsidRPr="003F208F">
        <w:rPr>
          <w:sz w:val="22"/>
          <w:szCs w:val="22"/>
        </w:rPr>
        <w:t xml:space="preserve">Igen </w:t>
      </w:r>
      <w:r w:rsidR="00444B12">
        <w:rPr>
          <w:sz w:val="22"/>
          <w:szCs w:val="22"/>
        </w:rPr>
        <w:t>ud</w:t>
      </w:r>
      <w:r w:rsidRPr="003F208F">
        <w:rPr>
          <w:sz w:val="22"/>
          <w:szCs w:val="22"/>
        </w:rPr>
        <w:t>nyttes</w:t>
      </w:r>
      <w:r w:rsidR="006F4BBB">
        <w:rPr>
          <w:sz w:val="22"/>
          <w:szCs w:val="22"/>
        </w:rPr>
        <w:t>,</w:t>
      </w:r>
      <w:r w:rsidRPr="003F208F">
        <w:rPr>
          <w:sz w:val="22"/>
          <w:szCs w:val="22"/>
        </w:rPr>
        <w:t xml:space="preserve"> at ammoniak har baseegenskaber og vil reagere med saltsyren i forlaget og omdannes kvantitativt til ammonium:</w:t>
      </w:r>
    </w:p>
    <w:tbl>
      <w:tblPr>
        <w:tblStyle w:val="Tabel-Gitter"/>
        <w:tblW w:w="504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470"/>
        <w:gridCol w:w="461"/>
      </w:tblGrid>
      <w:tr w:rsidR="0099509D" w14:paraId="354D38E3" w14:textId="77777777" w:rsidTr="00F450A8">
        <w:trPr>
          <w:trHeight w:val="434"/>
        </w:trPr>
        <w:tc>
          <w:tcPr>
            <w:tcW w:w="121" w:type="pct"/>
            <w:shd w:val="clear" w:color="auto" w:fill="auto"/>
            <w:vAlign w:val="center"/>
          </w:tcPr>
          <w:p w14:paraId="007BB9C4" w14:textId="77777777" w:rsidR="0099509D" w:rsidRDefault="0099509D" w:rsidP="007448FE">
            <w:pPr>
              <w:pStyle w:val="Listeafsnit"/>
              <w:ind w:left="0"/>
              <w:rPr>
                <w:rFonts w:eastAsiaTheme="minorEastAsia"/>
                <w:iCs/>
                <w:sz w:val="22"/>
                <w:szCs w:val="22"/>
              </w:rPr>
            </w:pPr>
          </w:p>
        </w:tc>
        <w:tc>
          <w:tcPr>
            <w:tcW w:w="4601" w:type="pct"/>
            <w:shd w:val="clear" w:color="auto" w:fill="auto"/>
            <w:vAlign w:val="center"/>
          </w:tcPr>
          <w:p w14:paraId="25924C8D" w14:textId="77777777" w:rsidR="0099509D" w:rsidRPr="0099509D" w:rsidRDefault="0099509D" w:rsidP="007448FE">
            <w:pPr>
              <w:rPr>
                <w:i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+HCl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⟶N</m:t>
                </m:r>
                <m:sSubSup>
                  <m:sSubSup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+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(aq)</m:t>
                </m:r>
              </m:oMath>
            </m:oMathPara>
          </w:p>
        </w:tc>
        <w:tc>
          <w:tcPr>
            <w:tcW w:w="278" w:type="pct"/>
            <w:shd w:val="clear" w:color="auto" w:fill="auto"/>
            <w:vAlign w:val="center"/>
          </w:tcPr>
          <w:p w14:paraId="788F877A" w14:textId="77777777" w:rsidR="0099509D" w:rsidRDefault="0099509D" w:rsidP="007448FE">
            <w:pPr>
              <w:pStyle w:val="Listeafsnit"/>
              <w:ind w:left="0"/>
              <w:rPr>
                <w:rFonts w:eastAsiaTheme="minorEastAsia"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fldChar w:fldCharType="begin"/>
            </w:r>
            <w:bookmarkStart w:id="12" w:name="_Ref74497732"/>
            <w:bookmarkEnd w:id="12"/>
            <w:r>
              <w:rPr>
                <w:rFonts w:eastAsiaTheme="minorEastAsia"/>
                <w:iCs/>
                <w:sz w:val="22"/>
                <w:szCs w:val="22"/>
              </w:rPr>
              <w:instrText xml:space="preserve"> LISTNUM "WMeq" "NumberDefault" \L 4 </w:instrText>
            </w:r>
            <w:r>
              <w:rPr>
                <w:iCs/>
                <w:sz w:val="22"/>
                <w:szCs w:val="22"/>
              </w:rPr>
              <w:fldChar w:fldCharType="end">
                <w:numberingChange w:id="13" w:author="Anders Almlund Osted" w:date="2022-01-31T10:07:00Z" w:original="(5)"/>
              </w:fldChar>
            </w:r>
          </w:p>
        </w:tc>
      </w:tr>
    </w:tbl>
    <w:p w14:paraId="6E8C2B5D" w14:textId="77777777" w:rsidR="0099509D" w:rsidRDefault="0099509D" w:rsidP="007448FE">
      <w:pPr>
        <w:rPr>
          <w:sz w:val="22"/>
          <w:szCs w:val="22"/>
        </w:rPr>
      </w:pPr>
    </w:p>
    <w:p w14:paraId="126872E4" w14:textId="77777777" w:rsidR="0099509D" w:rsidRPr="00B53C55" w:rsidRDefault="0099509D" w:rsidP="007448FE">
      <w:pPr>
        <w:rPr>
          <w:i/>
          <w:iCs/>
          <w:sz w:val="22"/>
          <w:szCs w:val="22"/>
        </w:rPr>
      </w:pPr>
      <w:r w:rsidRPr="00B53C55">
        <w:rPr>
          <w:i/>
          <w:iCs/>
          <w:sz w:val="22"/>
          <w:szCs w:val="22"/>
        </w:rPr>
        <w:t>Hermed er den i protein bundne nitrogen fanget som ammonium i forlaget</w:t>
      </w:r>
      <w:r>
        <w:rPr>
          <w:i/>
          <w:iCs/>
          <w:sz w:val="22"/>
          <w:szCs w:val="22"/>
        </w:rPr>
        <w:t xml:space="preserve"> og har reageret med en ækvivalent mængde saltsyre.</w:t>
      </w:r>
    </w:p>
    <w:p w14:paraId="7D0E2E8A" w14:textId="77777777" w:rsidR="00FA25F7" w:rsidRPr="00FA25F7" w:rsidRDefault="00FA25F7" w:rsidP="00FA25F7">
      <w:pPr>
        <w:jc w:val="both"/>
        <w:rPr>
          <w:i/>
          <w:iCs/>
          <w:sz w:val="22"/>
          <w:szCs w:val="22"/>
        </w:rPr>
      </w:pPr>
    </w:p>
    <w:p w14:paraId="7D2DEF0E" w14:textId="77777777" w:rsidR="00E92390" w:rsidRPr="00E92390" w:rsidRDefault="00E92390" w:rsidP="00E92390">
      <w:pPr>
        <w:pStyle w:val="Overskrift2"/>
        <w:rPr>
          <w:sz w:val="21"/>
          <w:szCs w:val="21"/>
        </w:rPr>
      </w:pPr>
      <w:r w:rsidRPr="00E92390">
        <w:t>Del 3 - titrering af overskydende saltsyre i forlaget med NaOH(aq)</w:t>
      </w:r>
    </w:p>
    <w:p w14:paraId="3E7F8154" w14:textId="6FCE8D66" w:rsidR="00683BD8" w:rsidRPr="00F627A1" w:rsidRDefault="00683BD8" w:rsidP="007448FE">
      <w:pPr>
        <w:rPr>
          <w:sz w:val="22"/>
          <w:szCs w:val="22"/>
        </w:rPr>
      </w:pPr>
      <w:r w:rsidRPr="00F627A1">
        <w:rPr>
          <w:sz w:val="22"/>
          <w:szCs w:val="22"/>
        </w:rPr>
        <w:t xml:space="preserve">Den overskydende </w:t>
      </w:r>
      <w:r>
        <w:rPr>
          <w:sz w:val="22"/>
          <w:szCs w:val="22"/>
        </w:rPr>
        <w:t xml:space="preserve">stofmængde af </w:t>
      </w:r>
      <w:r w:rsidRPr="00F627A1">
        <w:rPr>
          <w:sz w:val="22"/>
          <w:szCs w:val="22"/>
        </w:rPr>
        <w:t xml:space="preserve">saltsyre </w:t>
      </w:r>
      <w:r>
        <w:rPr>
          <w:sz w:val="22"/>
          <w:szCs w:val="22"/>
        </w:rPr>
        <w:t>i forlaget bestemmes</w:t>
      </w:r>
      <w:r w:rsidRPr="00F627A1">
        <w:rPr>
          <w:sz w:val="22"/>
          <w:szCs w:val="22"/>
        </w:rPr>
        <w:t xml:space="preserve"> herefter </w:t>
      </w:r>
      <w:r>
        <w:rPr>
          <w:sz w:val="22"/>
          <w:szCs w:val="22"/>
        </w:rPr>
        <w:t xml:space="preserve">ved en syre-basetitrering </w:t>
      </w:r>
      <w:r w:rsidRPr="00F627A1">
        <w:rPr>
          <w:sz w:val="22"/>
          <w:szCs w:val="22"/>
        </w:rPr>
        <w:t>med natrium</w:t>
      </w:r>
      <w:r w:rsidR="00D52E84">
        <w:rPr>
          <w:sz w:val="22"/>
          <w:szCs w:val="22"/>
        </w:rPr>
        <w:t>(1+)</w:t>
      </w:r>
      <w:r w:rsidRPr="00F627A1">
        <w:rPr>
          <w:sz w:val="22"/>
          <w:szCs w:val="22"/>
        </w:rPr>
        <w:t>hydroxid</w:t>
      </w:r>
      <w:r>
        <w:rPr>
          <w:sz w:val="22"/>
          <w:szCs w:val="22"/>
        </w:rPr>
        <w:t>:</w:t>
      </w:r>
    </w:p>
    <w:p w14:paraId="3C913A66" w14:textId="77777777" w:rsidR="00683BD8" w:rsidRPr="005A48C3" w:rsidRDefault="00683BD8" w:rsidP="00683BD8">
      <w:pPr>
        <w:jc w:val="both"/>
        <w:rPr>
          <w:sz w:val="22"/>
          <w:szCs w:val="22"/>
        </w:rPr>
      </w:pPr>
    </w:p>
    <w:tbl>
      <w:tblPr>
        <w:tblStyle w:val="Tabel-Gitter"/>
        <w:tblW w:w="504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470"/>
        <w:gridCol w:w="461"/>
      </w:tblGrid>
      <w:tr w:rsidR="00683BD8" w14:paraId="5CFF3AA2" w14:textId="77777777" w:rsidTr="00F450A8">
        <w:trPr>
          <w:trHeight w:val="393"/>
        </w:trPr>
        <w:tc>
          <w:tcPr>
            <w:tcW w:w="121" w:type="pct"/>
            <w:shd w:val="clear" w:color="auto" w:fill="auto"/>
            <w:vAlign w:val="center"/>
          </w:tcPr>
          <w:p w14:paraId="2A7A2E74" w14:textId="77777777" w:rsidR="00683BD8" w:rsidRDefault="00683BD8" w:rsidP="007C22B3">
            <w:pPr>
              <w:pStyle w:val="Listeafsnit"/>
              <w:ind w:left="0"/>
              <w:rPr>
                <w:rFonts w:eastAsiaTheme="minorEastAsia"/>
                <w:iCs/>
                <w:sz w:val="22"/>
                <w:szCs w:val="22"/>
              </w:rPr>
            </w:pPr>
          </w:p>
        </w:tc>
        <w:tc>
          <w:tcPr>
            <w:tcW w:w="4601" w:type="pct"/>
            <w:shd w:val="clear" w:color="auto" w:fill="auto"/>
            <w:vAlign w:val="center"/>
          </w:tcPr>
          <w:p w14:paraId="2C54D1FD" w14:textId="77777777" w:rsidR="00683BD8" w:rsidRDefault="00683BD8" w:rsidP="00683BD8">
            <w:pPr>
              <w:pStyle w:val="Listeafsnit"/>
              <w:numPr>
                <w:ilvl w:val="0"/>
                <w:numId w:val="0"/>
              </w:numPr>
              <w:jc w:val="center"/>
              <w:rPr>
                <w:rFonts w:eastAsiaTheme="minorEastAsia"/>
                <w:i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NaOH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+HCl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⟶NaCl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2"/>
                    <w:szCs w:val="22"/>
                  </w:rPr>
                  <m:t>O(l)</m:t>
                </m:r>
              </m:oMath>
            </m:oMathPara>
          </w:p>
        </w:tc>
        <w:tc>
          <w:tcPr>
            <w:tcW w:w="278" w:type="pct"/>
            <w:shd w:val="clear" w:color="auto" w:fill="auto"/>
            <w:vAlign w:val="center"/>
          </w:tcPr>
          <w:p w14:paraId="4D089314" w14:textId="77777777" w:rsidR="00683BD8" w:rsidRDefault="00683BD8" w:rsidP="007C22B3">
            <w:pPr>
              <w:pStyle w:val="Listeafsnit"/>
              <w:ind w:left="0"/>
              <w:jc w:val="right"/>
              <w:rPr>
                <w:rFonts w:eastAsiaTheme="minorEastAsia"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fldChar w:fldCharType="begin"/>
            </w:r>
            <w:bookmarkStart w:id="14" w:name="_Ref74498518"/>
            <w:bookmarkEnd w:id="14"/>
            <w:r>
              <w:rPr>
                <w:rFonts w:eastAsiaTheme="minorEastAsia"/>
                <w:iCs/>
                <w:sz w:val="22"/>
                <w:szCs w:val="22"/>
              </w:rPr>
              <w:instrText xml:space="preserve"> LISTNUM "WMeq" "NumberDefault" \L 4 </w:instrText>
            </w:r>
            <w:r>
              <w:rPr>
                <w:iCs/>
                <w:sz w:val="22"/>
                <w:szCs w:val="22"/>
              </w:rPr>
              <w:fldChar w:fldCharType="end">
                <w:numberingChange w:id="15" w:author="Anders Almlund Osted" w:date="2022-01-31T10:07:00Z" w:original="(6)"/>
              </w:fldChar>
            </w:r>
          </w:p>
        </w:tc>
      </w:tr>
    </w:tbl>
    <w:p w14:paraId="467946EC" w14:textId="77777777" w:rsidR="00683BD8" w:rsidRPr="008D7469" w:rsidRDefault="00683BD8" w:rsidP="00683BD8">
      <w:pPr>
        <w:pStyle w:val="Listeafsnit"/>
        <w:numPr>
          <w:ilvl w:val="0"/>
          <w:numId w:val="0"/>
        </w:numPr>
        <w:ind w:left="928"/>
        <w:jc w:val="both"/>
        <w:rPr>
          <w:iCs/>
          <w:sz w:val="21"/>
          <w:szCs w:val="21"/>
        </w:rPr>
      </w:pPr>
    </w:p>
    <w:p w14:paraId="35A29F0E" w14:textId="65955C0E" w:rsidR="00683BD8" w:rsidRDefault="00683BD8" w:rsidP="007448FE">
      <w:pPr>
        <w:rPr>
          <w:iCs/>
          <w:sz w:val="22"/>
          <w:szCs w:val="22"/>
        </w:rPr>
      </w:pPr>
      <w:r w:rsidRPr="008D7469">
        <w:rPr>
          <w:iCs/>
          <w:sz w:val="22"/>
          <w:szCs w:val="22"/>
        </w:rPr>
        <w:t xml:space="preserve">Ud fra </w:t>
      </w:r>
      <w:r>
        <w:rPr>
          <w:iCs/>
          <w:sz w:val="22"/>
          <w:szCs w:val="22"/>
        </w:rPr>
        <w:t xml:space="preserve">kendskab til stofmængden af saltsyre i forlaget ved destillationens start,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start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HCl</m:t>
            </m:r>
          </m:e>
        </m:d>
      </m:oMath>
      <w:r>
        <w:rPr>
          <w:iCs/>
          <w:sz w:val="22"/>
          <w:szCs w:val="22"/>
        </w:rPr>
        <w:t>, samt bestemmelse af den stofmængde</w:t>
      </w:r>
      <w:r w:rsidR="00E325B5">
        <w:rPr>
          <w:iCs/>
          <w:sz w:val="22"/>
          <w:szCs w:val="22"/>
        </w:rPr>
        <w:t>,</w:t>
      </w:r>
      <w:r>
        <w:rPr>
          <w:iCs/>
          <w:sz w:val="22"/>
          <w:szCs w:val="22"/>
        </w:rPr>
        <w:t xml:space="preserve"> der ved titreringen </w:t>
      </w:r>
      <w:r>
        <w:rPr>
          <w:iCs/>
          <w:sz w:val="22"/>
          <w:szCs w:val="22"/>
        </w:rPr>
        <w:fldChar w:fldCharType="begin"/>
      </w:r>
      <w:r>
        <w:rPr>
          <w:iCs/>
          <w:sz w:val="22"/>
          <w:szCs w:val="22"/>
        </w:rPr>
        <w:instrText xml:space="preserve"> REF _Ref74498518 \n \h </w:instrText>
      </w:r>
      <w:r w:rsidR="007448FE">
        <w:rPr>
          <w:iCs/>
          <w:sz w:val="22"/>
          <w:szCs w:val="22"/>
        </w:rPr>
        <w:instrText xml:space="preserve"> \* MERGEFORMAT </w:instrText>
      </w:r>
      <w:r>
        <w:rPr>
          <w:iCs/>
          <w:sz w:val="22"/>
          <w:szCs w:val="22"/>
        </w:rPr>
      </w:r>
      <w:r>
        <w:rPr>
          <w:iCs/>
          <w:sz w:val="22"/>
          <w:szCs w:val="22"/>
        </w:rPr>
        <w:fldChar w:fldCharType="separate"/>
      </w:r>
      <w:r w:rsidR="00F450A8">
        <w:rPr>
          <w:iCs/>
          <w:sz w:val="22"/>
          <w:szCs w:val="22"/>
        </w:rPr>
        <w:t>(6)</w:t>
      </w:r>
      <w:r>
        <w:rPr>
          <w:iCs/>
          <w:sz w:val="22"/>
          <w:szCs w:val="22"/>
        </w:rPr>
        <w:fldChar w:fldCharType="end"/>
      </w:r>
      <w:r>
        <w:rPr>
          <w:iCs/>
          <w:sz w:val="22"/>
          <w:szCs w:val="22"/>
        </w:rPr>
        <w:t xml:space="preserve"> bestemmes at have været i overskud efter reaktion med ammoniak, </w:t>
      </w:r>
      <m:oMath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overskud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HCl</m:t>
            </m:r>
          </m:e>
        </m:d>
      </m:oMath>
      <w:r>
        <w:rPr>
          <w:iCs/>
          <w:sz w:val="22"/>
          <w:szCs w:val="22"/>
        </w:rPr>
        <w:t xml:space="preserve">, kan stofmængden af ammoniak, </w:t>
      </w:r>
      <m:oMath>
        <m:r>
          <w:rPr>
            <w:rFonts w:ascii="Cambria Math" w:hAnsi="Cambria Math"/>
            <w:sz w:val="22"/>
            <w:szCs w:val="22"/>
          </w:rPr>
          <m:t>n(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>
        <w:rPr>
          <w:iCs/>
          <w:sz w:val="22"/>
          <w:szCs w:val="22"/>
        </w:rPr>
        <w:t>, der er blevet destilleret over i forlaget bestemmes.</w:t>
      </w:r>
    </w:p>
    <w:p w14:paraId="3ABCB554" w14:textId="77777777" w:rsidR="00683BD8" w:rsidRDefault="00683BD8" w:rsidP="0069254B">
      <w:pPr>
        <w:rPr>
          <w:iCs/>
          <w:sz w:val="22"/>
          <w:szCs w:val="22"/>
        </w:rPr>
      </w:pPr>
    </w:p>
    <w:p w14:paraId="748517CD" w14:textId="77777777" w:rsidR="00683BD8" w:rsidRPr="00AC6CFF" w:rsidRDefault="00683BD8" w:rsidP="0069254B">
      <w:pPr>
        <w:rPr>
          <w:i/>
          <w:sz w:val="22"/>
          <w:szCs w:val="22"/>
        </w:rPr>
      </w:pPr>
      <w:r w:rsidRPr="00AC6CFF">
        <w:rPr>
          <w:i/>
          <w:sz w:val="22"/>
          <w:szCs w:val="22"/>
        </w:rPr>
        <w:t xml:space="preserve">Hermed </w:t>
      </w:r>
      <w:r>
        <w:rPr>
          <w:i/>
          <w:sz w:val="22"/>
          <w:szCs w:val="22"/>
        </w:rPr>
        <w:t>kan</w:t>
      </w:r>
      <w:r w:rsidRPr="00AC6CFF">
        <w:rPr>
          <w:i/>
          <w:sz w:val="22"/>
          <w:szCs w:val="22"/>
        </w:rPr>
        <w:t xml:space="preserve"> stofmængden af den i protein bundne nitrogen beste</w:t>
      </w:r>
      <w:r>
        <w:rPr>
          <w:i/>
          <w:sz w:val="22"/>
          <w:szCs w:val="22"/>
        </w:rPr>
        <w:t>mmes.</w:t>
      </w:r>
    </w:p>
    <w:p w14:paraId="30EF0DD5" w14:textId="6E923E63" w:rsidR="00683BD8" w:rsidRDefault="00683BD8" w:rsidP="0069254B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Ud fra stofmængden af nitrogen bundet i protein i prøven, kan massen af nitrogen i prøven bestemmes. Man kan desuden vise</w:t>
      </w:r>
      <w:r w:rsidR="00E325B5">
        <w:rPr>
          <w:iCs/>
          <w:sz w:val="22"/>
          <w:szCs w:val="22"/>
        </w:rPr>
        <w:t>,</w:t>
      </w:r>
      <w:r>
        <w:rPr>
          <w:iCs/>
          <w:sz w:val="22"/>
          <w:szCs w:val="22"/>
        </w:rPr>
        <w:t xml:space="preserve"> at massen af protein er ca. 6,25 gange større end massen af nitrogen i prøven</w:t>
      </w:r>
      <w:r>
        <w:rPr>
          <w:rStyle w:val="Fodnotehenvisning"/>
          <w:iCs/>
          <w:sz w:val="22"/>
          <w:szCs w:val="22"/>
        </w:rPr>
        <w:footnoteReference w:id="5"/>
      </w:r>
      <w:r>
        <w:rPr>
          <w:iCs/>
          <w:sz w:val="22"/>
          <w:szCs w:val="22"/>
        </w:rPr>
        <w:t>, hvorfor massen af protein i prøven kan bestemmes ved:</w:t>
      </w:r>
    </w:p>
    <w:tbl>
      <w:tblPr>
        <w:tblStyle w:val="Tabel-Gitter"/>
        <w:tblW w:w="504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470"/>
        <w:gridCol w:w="461"/>
      </w:tblGrid>
      <w:tr w:rsidR="00683BD8" w14:paraId="0132ACD6" w14:textId="77777777" w:rsidTr="0069254B">
        <w:tc>
          <w:tcPr>
            <w:tcW w:w="136" w:type="pct"/>
            <w:shd w:val="clear" w:color="auto" w:fill="auto"/>
            <w:vAlign w:val="center"/>
          </w:tcPr>
          <w:p w14:paraId="33EFE1DF" w14:textId="77777777" w:rsidR="00683BD8" w:rsidRDefault="00683BD8" w:rsidP="007C22B3">
            <w:pPr>
              <w:rPr>
                <w:iCs/>
                <w:sz w:val="22"/>
                <w:szCs w:val="22"/>
              </w:rPr>
            </w:pPr>
          </w:p>
          <w:p w14:paraId="38B3551B" w14:textId="0583FF90" w:rsidR="0069254B" w:rsidRDefault="0069254B" w:rsidP="007C22B3">
            <w:pPr>
              <w:rPr>
                <w:iCs/>
                <w:sz w:val="22"/>
                <w:szCs w:val="22"/>
              </w:rPr>
            </w:pPr>
          </w:p>
        </w:tc>
        <w:tc>
          <w:tcPr>
            <w:tcW w:w="4581" w:type="pct"/>
            <w:shd w:val="clear" w:color="auto" w:fill="auto"/>
            <w:vAlign w:val="center"/>
          </w:tcPr>
          <w:p w14:paraId="52D4C00E" w14:textId="77777777" w:rsidR="00683BD8" w:rsidRDefault="00683BD8" w:rsidP="007C22B3">
            <w:pPr>
              <w:jc w:val="center"/>
              <w:rPr>
                <w:iCs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protein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=6,25·m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</m:d>
              </m:oMath>
            </m:oMathPara>
          </w:p>
        </w:tc>
        <w:tc>
          <w:tcPr>
            <w:tcW w:w="283" w:type="pct"/>
            <w:shd w:val="clear" w:color="auto" w:fill="auto"/>
            <w:vAlign w:val="center"/>
          </w:tcPr>
          <w:p w14:paraId="46D8AB5B" w14:textId="77777777" w:rsidR="00683BD8" w:rsidRDefault="00683BD8" w:rsidP="007C22B3">
            <w:pPr>
              <w:jc w:val="righ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fldChar w:fldCharType="begin"/>
            </w:r>
            <w:r>
              <w:rPr>
                <w:iCs/>
                <w:sz w:val="22"/>
                <w:szCs w:val="22"/>
              </w:rPr>
              <w:instrText xml:space="preserve"> LISTNUM "WMeq" "NumberDefault" \L 4 </w:instrText>
            </w:r>
            <w:r>
              <w:rPr>
                <w:iCs/>
                <w:sz w:val="22"/>
                <w:szCs w:val="22"/>
              </w:rPr>
              <w:fldChar w:fldCharType="end">
                <w:numberingChange w:id="16" w:author="Anders Almlund Osted" w:date="2022-01-31T10:07:00Z" w:original="(7)"/>
              </w:fldChar>
            </w:r>
          </w:p>
        </w:tc>
      </w:tr>
    </w:tbl>
    <w:p w14:paraId="101D3B01" w14:textId="77777777" w:rsidR="00683BD8" w:rsidRPr="0069254B" w:rsidRDefault="00683BD8" w:rsidP="00683BD8">
      <w:pPr>
        <w:rPr>
          <w:sz w:val="22"/>
          <w:szCs w:val="22"/>
        </w:rPr>
      </w:pPr>
    </w:p>
    <w:p w14:paraId="56A86752" w14:textId="31F96367" w:rsidR="0069254B" w:rsidRPr="0069254B" w:rsidRDefault="00683BD8" w:rsidP="00683BD8">
      <w:pPr>
        <w:rPr>
          <w:sz w:val="22"/>
          <w:szCs w:val="22"/>
        </w:rPr>
      </w:pPr>
      <w:r w:rsidRPr="0069254B">
        <w:rPr>
          <w:sz w:val="22"/>
          <w:szCs w:val="22"/>
        </w:rPr>
        <w:t xml:space="preserve"> Og masseprocenten af protein i prøven er da givet ved:</w:t>
      </w:r>
    </w:p>
    <w:tbl>
      <w:tblPr>
        <w:tblStyle w:val="Tabel-Gitter"/>
        <w:tblW w:w="5045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7470"/>
        <w:gridCol w:w="461"/>
      </w:tblGrid>
      <w:tr w:rsidR="00683BD8" w14:paraId="55D494EF" w14:textId="77777777" w:rsidTr="0069254B">
        <w:tc>
          <w:tcPr>
            <w:tcW w:w="136" w:type="pct"/>
            <w:shd w:val="clear" w:color="auto" w:fill="auto"/>
            <w:vAlign w:val="center"/>
          </w:tcPr>
          <w:p w14:paraId="58433DC5" w14:textId="77777777" w:rsidR="00683BD8" w:rsidRDefault="00683BD8" w:rsidP="007C22B3">
            <w:pPr>
              <w:rPr>
                <w:sz w:val="22"/>
                <w:szCs w:val="22"/>
              </w:rPr>
            </w:pPr>
          </w:p>
          <w:p w14:paraId="52D67CF9" w14:textId="47F334F4" w:rsidR="0069254B" w:rsidRDefault="0069254B" w:rsidP="007C22B3">
            <w:pPr>
              <w:rPr>
                <w:sz w:val="22"/>
                <w:szCs w:val="22"/>
              </w:rPr>
            </w:pPr>
          </w:p>
        </w:tc>
        <w:tc>
          <w:tcPr>
            <w:tcW w:w="4581" w:type="pct"/>
            <w:shd w:val="clear" w:color="auto" w:fill="auto"/>
            <w:vAlign w:val="center"/>
          </w:tcPr>
          <w:p w14:paraId="09855013" w14:textId="77777777" w:rsidR="00683BD8" w:rsidRDefault="00D95906" w:rsidP="007C22B3">
            <w:pPr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m%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protein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protein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prøve</m:t>
                        </m:r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·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100%</m:t>
                </m:r>
              </m:oMath>
            </m:oMathPara>
          </w:p>
        </w:tc>
        <w:tc>
          <w:tcPr>
            <w:tcW w:w="283" w:type="pct"/>
            <w:shd w:val="clear" w:color="auto" w:fill="auto"/>
            <w:vAlign w:val="center"/>
          </w:tcPr>
          <w:p w14:paraId="5A5DA6CB" w14:textId="77777777" w:rsidR="00683BD8" w:rsidRDefault="00683BD8" w:rsidP="007C22B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LISTNUM "WMeq" "NumberDefault" \L 4 </w:instrText>
            </w:r>
            <w:r>
              <w:rPr>
                <w:sz w:val="22"/>
                <w:szCs w:val="22"/>
              </w:rPr>
              <w:fldChar w:fldCharType="end">
                <w:numberingChange w:id="17" w:author="Anders Almlund Osted" w:date="2022-01-31T10:07:00Z" w:original="(8)"/>
              </w:fldChar>
            </w:r>
          </w:p>
        </w:tc>
      </w:tr>
    </w:tbl>
    <w:p w14:paraId="793813AA" w14:textId="2BCADB29" w:rsidR="00C00101" w:rsidRDefault="00C00101" w:rsidP="007E62E0">
      <w:pPr>
        <w:rPr>
          <w:sz w:val="22"/>
          <w:szCs w:val="22"/>
        </w:rPr>
      </w:pPr>
    </w:p>
    <w:tbl>
      <w:tblPr>
        <w:tblStyle w:val="Tabel-Gitter"/>
        <w:tblW w:w="9628" w:type="dxa"/>
        <w:tblInd w:w="-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33"/>
      </w:tblGrid>
      <w:tr w:rsidR="003512A5" w14:paraId="0DA5097F" w14:textId="7677CDC6" w:rsidTr="00FE42FD">
        <w:tc>
          <w:tcPr>
            <w:tcW w:w="4395" w:type="dxa"/>
          </w:tcPr>
          <w:p w14:paraId="255FA14B" w14:textId="77777777" w:rsidR="003512A5" w:rsidRDefault="003512A5" w:rsidP="003512A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Apparatur</w:t>
            </w:r>
          </w:p>
          <w:p w14:paraId="7434F0CF" w14:textId="77777777" w:rsidR="00F450A8" w:rsidRDefault="003512A5" w:rsidP="00F450A8">
            <w:pPr>
              <w:jc w:val="both"/>
              <w:rPr>
                <w:b/>
                <w:bCs/>
                <w:sz w:val="22"/>
                <w:szCs w:val="22"/>
              </w:rPr>
            </w:pPr>
            <w:r w:rsidRPr="00F52621">
              <w:rPr>
                <w:b/>
                <w:bCs/>
                <w:sz w:val="22"/>
                <w:szCs w:val="22"/>
              </w:rPr>
              <w:t>Del 1</w:t>
            </w:r>
          </w:p>
          <w:p w14:paraId="3984503E" w14:textId="77777777" w:rsidR="00F450A8" w:rsidRPr="00F450A8" w:rsidRDefault="003512A5" w:rsidP="00F450A8">
            <w:pPr>
              <w:pStyle w:val="Listeafsnit"/>
              <w:numPr>
                <w:ilvl w:val="0"/>
                <w:numId w:val="24"/>
              </w:numPr>
              <w:ind w:left="374" w:hanging="374"/>
              <w:jc w:val="both"/>
              <w:rPr>
                <w:b/>
                <w:bCs/>
                <w:sz w:val="22"/>
                <w:szCs w:val="22"/>
              </w:rPr>
            </w:pPr>
            <w:r w:rsidRPr="00F450A8">
              <w:rPr>
                <w:sz w:val="22"/>
                <w:szCs w:val="22"/>
              </w:rPr>
              <w:t>trehalset rundbundet kolbe</w:t>
            </w:r>
          </w:p>
          <w:p w14:paraId="4FBDAE74" w14:textId="2B2EB28B" w:rsidR="003512A5" w:rsidRPr="00F450A8" w:rsidRDefault="003512A5" w:rsidP="00F450A8">
            <w:pPr>
              <w:pStyle w:val="Listeafsnit"/>
              <w:numPr>
                <w:ilvl w:val="0"/>
                <w:numId w:val="24"/>
              </w:numPr>
              <w:ind w:left="374" w:hanging="374"/>
              <w:jc w:val="both"/>
              <w:rPr>
                <w:b/>
                <w:bCs/>
                <w:sz w:val="22"/>
                <w:szCs w:val="22"/>
              </w:rPr>
            </w:pPr>
            <w:r w:rsidRPr="00F450A8">
              <w:rPr>
                <w:sz w:val="22"/>
                <w:szCs w:val="22"/>
              </w:rPr>
              <w:t>korkring</w:t>
            </w:r>
          </w:p>
          <w:p w14:paraId="3ADA66AB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tilbagesvaler med slib</w:t>
            </w:r>
          </w:p>
          <w:p w14:paraId="67A16F62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proofErr w:type="spellStart"/>
            <w:r w:rsidRPr="008002D0">
              <w:rPr>
                <w:sz w:val="22"/>
                <w:szCs w:val="22"/>
              </w:rPr>
              <w:t>slibklemmer</w:t>
            </w:r>
            <w:proofErr w:type="spellEnd"/>
          </w:p>
          <w:p w14:paraId="373AE475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2 propper med slib</w:t>
            </w:r>
          </w:p>
          <w:p w14:paraId="695B3EE2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proofErr w:type="spellStart"/>
            <w:r w:rsidRPr="008002D0">
              <w:rPr>
                <w:sz w:val="22"/>
                <w:szCs w:val="22"/>
              </w:rPr>
              <w:t>Tildrypningstragt</w:t>
            </w:r>
            <w:proofErr w:type="spellEnd"/>
            <w:r w:rsidRPr="008002D0">
              <w:rPr>
                <w:sz w:val="22"/>
                <w:szCs w:val="22"/>
              </w:rPr>
              <w:t xml:space="preserve"> med slib</w:t>
            </w:r>
          </w:p>
          <w:p w14:paraId="6C8850E5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tørrerør med slib</w:t>
            </w:r>
          </w:p>
          <w:p w14:paraId="44945781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proofErr w:type="spellStart"/>
            <w:r w:rsidRPr="008002D0">
              <w:rPr>
                <w:sz w:val="22"/>
                <w:szCs w:val="22"/>
              </w:rPr>
              <w:t>treben</w:t>
            </w:r>
            <w:proofErr w:type="spellEnd"/>
          </w:p>
          <w:p w14:paraId="0AEE1727" w14:textId="77777777" w:rsidR="00FE42FD" w:rsidRDefault="003512A5" w:rsidP="00FE42FD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trådnet</w:t>
            </w:r>
          </w:p>
          <w:p w14:paraId="014BDC7B" w14:textId="148D471E" w:rsidR="003512A5" w:rsidRPr="00FE42FD" w:rsidRDefault="003512A5" w:rsidP="00FE42FD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FE42FD">
              <w:rPr>
                <w:sz w:val="22"/>
                <w:szCs w:val="22"/>
              </w:rPr>
              <w:t>bunsenbrænder</w:t>
            </w:r>
          </w:p>
          <w:p w14:paraId="565619B2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vægt (0,001 g)</w:t>
            </w:r>
          </w:p>
          <w:p w14:paraId="4024B8A7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stativ</w:t>
            </w:r>
          </w:p>
          <w:p w14:paraId="5BCCAEB1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stativklemme</w:t>
            </w:r>
          </w:p>
          <w:p w14:paraId="565695D7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25 </w:t>
            </w:r>
            <w:proofErr w:type="spellStart"/>
            <w:r w:rsidRPr="008002D0">
              <w:rPr>
                <w:sz w:val="22"/>
                <w:szCs w:val="22"/>
              </w:rPr>
              <w:t>mL</w:t>
            </w:r>
            <w:proofErr w:type="spellEnd"/>
            <w:r w:rsidRPr="008002D0">
              <w:rPr>
                <w:sz w:val="22"/>
                <w:szCs w:val="22"/>
              </w:rPr>
              <w:t xml:space="preserve"> måleglas</w:t>
            </w:r>
          </w:p>
          <w:p w14:paraId="52BF3544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100 </w:t>
            </w:r>
            <w:proofErr w:type="spellStart"/>
            <w:r w:rsidRPr="008002D0">
              <w:rPr>
                <w:sz w:val="22"/>
                <w:szCs w:val="22"/>
              </w:rPr>
              <w:t>mL</w:t>
            </w:r>
            <w:proofErr w:type="spellEnd"/>
            <w:r w:rsidRPr="008002D0">
              <w:rPr>
                <w:sz w:val="22"/>
                <w:szCs w:val="22"/>
              </w:rPr>
              <w:t xml:space="preserve"> måleglas</w:t>
            </w:r>
          </w:p>
          <w:p w14:paraId="0C6B5B95" w14:textId="77777777" w:rsidR="003512A5" w:rsidRDefault="003512A5" w:rsidP="003512A5"/>
        </w:tc>
        <w:tc>
          <w:tcPr>
            <w:tcW w:w="5233" w:type="dxa"/>
          </w:tcPr>
          <w:p w14:paraId="35209B20" w14:textId="77777777" w:rsidR="003512A5" w:rsidRDefault="003512A5" w:rsidP="003512A5">
            <w:pPr>
              <w:rPr>
                <w:b/>
                <w:bCs/>
              </w:rPr>
            </w:pPr>
            <w:r>
              <w:rPr>
                <w:b/>
                <w:bCs/>
              </w:rPr>
              <w:t>Kemikalier og materialer</w:t>
            </w:r>
          </w:p>
          <w:p w14:paraId="3EEBF01E" w14:textId="77777777" w:rsidR="003512A5" w:rsidRPr="00F52621" w:rsidRDefault="003512A5" w:rsidP="003512A5">
            <w:pPr>
              <w:rPr>
                <w:b/>
                <w:bCs/>
                <w:sz w:val="22"/>
                <w:szCs w:val="22"/>
              </w:rPr>
            </w:pPr>
            <w:r w:rsidRPr="00F52621">
              <w:rPr>
                <w:b/>
                <w:bCs/>
                <w:sz w:val="22"/>
                <w:szCs w:val="22"/>
              </w:rPr>
              <w:t>Del 1</w:t>
            </w:r>
          </w:p>
          <w:p w14:paraId="4D55D592" w14:textId="77777777" w:rsidR="004125A2" w:rsidRDefault="003512A5" w:rsidP="007B7225">
            <w:pPr>
              <w:pStyle w:val="Listeafsnit"/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A564B2">
              <w:rPr>
                <w:sz w:val="22"/>
                <w:szCs w:val="22"/>
              </w:rPr>
              <w:t xml:space="preserve">mask fra ølproduktion (autoklaveret og tørret) </w:t>
            </w:r>
          </w:p>
          <w:p w14:paraId="7C679266" w14:textId="33C4A8D7" w:rsidR="003512A5" w:rsidRDefault="003512A5" w:rsidP="004125A2">
            <w:pPr>
              <w:pStyle w:val="Listeafsnit"/>
              <w:numPr>
                <w:ilvl w:val="0"/>
                <w:numId w:val="0"/>
              </w:numPr>
              <w:ind w:left="360"/>
              <w:jc w:val="both"/>
              <w:rPr>
                <w:sz w:val="22"/>
                <w:szCs w:val="22"/>
              </w:rPr>
            </w:pPr>
            <w:r w:rsidRPr="00A564B2">
              <w:rPr>
                <w:sz w:val="22"/>
                <w:szCs w:val="22"/>
              </w:rPr>
              <w:t>eller ekstraheret protein</w:t>
            </w:r>
            <w:r w:rsidR="00444B12">
              <w:rPr>
                <w:sz w:val="22"/>
                <w:szCs w:val="22"/>
              </w:rPr>
              <w:t>ekstrakt</w:t>
            </w:r>
            <w:r w:rsidRPr="00A564B2">
              <w:rPr>
                <w:sz w:val="22"/>
                <w:szCs w:val="22"/>
              </w:rPr>
              <w:t xml:space="preserve"> fra mask (tørret)</w:t>
            </w:r>
          </w:p>
          <w:p w14:paraId="2C685BA7" w14:textId="77777777" w:rsidR="003512A5" w:rsidRDefault="003512A5" w:rsidP="007B7225">
            <w:pPr>
              <w:pStyle w:val="Listeafsnit"/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kalium(1+)sulfat</w:t>
            </w:r>
          </w:p>
          <w:p w14:paraId="3A90CE3D" w14:textId="77777777" w:rsidR="003512A5" w:rsidRPr="00A564B2" w:rsidRDefault="003512A5" w:rsidP="007B7225">
            <w:pPr>
              <w:pStyle w:val="Listeafsnit"/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kobber(2+)sulfat-vand (1/5)</w:t>
            </w:r>
          </w:p>
          <w:p w14:paraId="6044D951" w14:textId="5148858B" w:rsidR="003512A5" w:rsidRPr="00A564B2" w:rsidRDefault="003512A5" w:rsidP="007B7225">
            <w:pPr>
              <w:pStyle w:val="Listeafsnit"/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A564B2">
              <w:rPr>
                <w:sz w:val="22"/>
                <w:szCs w:val="22"/>
              </w:rPr>
              <w:t xml:space="preserve">koncentreret svovlsyre </w:t>
            </w:r>
          </w:p>
          <w:p w14:paraId="4C51EC7D" w14:textId="77777777" w:rsidR="003512A5" w:rsidRPr="008002D0" w:rsidRDefault="003512A5" w:rsidP="007B7225">
            <w:pPr>
              <w:pStyle w:val="Listeafsnit"/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proofErr w:type="spellStart"/>
            <w:r w:rsidRPr="008002D0">
              <w:rPr>
                <w:sz w:val="22"/>
                <w:szCs w:val="22"/>
              </w:rPr>
              <w:t>slibfedt</w:t>
            </w:r>
            <w:proofErr w:type="spellEnd"/>
          </w:p>
          <w:p w14:paraId="6D1E0E89" w14:textId="7DEA5F1C" w:rsidR="003512A5" w:rsidRPr="004125A2" w:rsidRDefault="003512A5" w:rsidP="007B7225">
            <w:pPr>
              <w:pStyle w:val="Listeafsnit"/>
              <w:numPr>
                <w:ilvl w:val="0"/>
                <w:numId w:val="15"/>
              </w:numPr>
            </w:pPr>
            <w:r w:rsidRPr="004125A2">
              <w:rPr>
                <w:sz w:val="22"/>
                <w:szCs w:val="22"/>
              </w:rPr>
              <w:t>tændstikker</w:t>
            </w:r>
          </w:p>
        </w:tc>
      </w:tr>
      <w:tr w:rsidR="003512A5" w:rsidRPr="0087301A" w14:paraId="53BBF53F" w14:textId="234F9E00" w:rsidTr="00FE42FD">
        <w:tc>
          <w:tcPr>
            <w:tcW w:w="4395" w:type="dxa"/>
          </w:tcPr>
          <w:p w14:paraId="0F6A009E" w14:textId="77777777" w:rsidR="003512A5" w:rsidRPr="00346CD8" w:rsidRDefault="003512A5" w:rsidP="003512A5">
            <w:pPr>
              <w:jc w:val="both"/>
              <w:rPr>
                <w:b/>
                <w:bCs/>
                <w:sz w:val="22"/>
                <w:szCs w:val="22"/>
              </w:rPr>
            </w:pPr>
            <w:r w:rsidRPr="00346CD8">
              <w:rPr>
                <w:b/>
                <w:bCs/>
                <w:sz w:val="22"/>
                <w:szCs w:val="22"/>
              </w:rPr>
              <w:t>Del 2</w:t>
            </w:r>
          </w:p>
          <w:p w14:paraId="70A658B4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varmekappe</w:t>
            </w:r>
          </w:p>
          <w:p w14:paraId="38A5F125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2 stativer</w:t>
            </w:r>
          </w:p>
          <w:p w14:paraId="34ACEE49" w14:textId="77777777" w:rsidR="00400A0D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dråbefanger med slib (alternativt </w:t>
            </w:r>
          </w:p>
          <w:p w14:paraId="1E194802" w14:textId="77777777" w:rsidR="00400A0D" w:rsidRDefault="003512A5" w:rsidP="00400A0D">
            <w:pPr>
              <w:pStyle w:val="Listeafsnit"/>
              <w:numPr>
                <w:ilvl w:val="0"/>
                <w:numId w:val="0"/>
              </w:numPr>
              <w:ind w:left="360"/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kan bruges en dobbeltadapter med</w:t>
            </w:r>
          </w:p>
          <w:p w14:paraId="37C8F6DF" w14:textId="77777777" w:rsidR="00400A0D" w:rsidRDefault="003512A5" w:rsidP="00400A0D">
            <w:pPr>
              <w:pStyle w:val="Listeafsnit"/>
              <w:numPr>
                <w:ilvl w:val="0"/>
                <w:numId w:val="0"/>
              </w:numPr>
              <w:ind w:left="360"/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to parallelle halse, med prop i lige </w:t>
            </w:r>
          </w:p>
          <w:p w14:paraId="13348966" w14:textId="77777777" w:rsidR="00400A0D" w:rsidRDefault="003512A5" w:rsidP="00400A0D">
            <w:pPr>
              <w:pStyle w:val="Listeafsnit"/>
              <w:numPr>
                <w:ilvl w:val="0"/>
                <w:numId w:val="0"/>
              </w:numPr>
              <w:ind w:left="360"/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hals og en destillationsopsats i </w:t>
            </w:r>
          </w:p>
          <w:p w14:paraId="5120E6BE" w14:textId="6EA6E1E2" w:rsidR="003512A5" w:rsidRPr="008002D0" w:rsidRDefault="003512A5" w:rsidP="00400A0D">
            <w:pPr>
              <w:pStyle w:val="Listeafsnit"/>
              <w:numPr>
                <w:ilvl w:val="0"/>
                <w:numId w:val="0"/>
              </w:numPr>
              <w:ind w:left="360"/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lastRenderedPageBreak/>
              <w:t>buet udgang)</w:t>
            </w:r>
          </w:p>
          <w:p w14:paraId="7640D9BE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svalerør med slib</w:t>
            </w:r>
          </w:p>
          <w:p w14:paraId="30EE3C3F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forlagsrør med slib</w:t>
            </w:r>
          </w:p>
          <w:p w14:paraId="3E89F7DB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50 </w:t>
            </w:r>
            <w:proofErr w:type="spellStart"/>
            <w:r w:rsidRPr="008002D0">
              <w:rPr>
                <w:sz w:val="22"/>
                <w:szCs w:val="22"/>
              </w:rPr>
              <w:t>mL</w:t>
            </w:r>
            <w:proofErr w:type="spellEnd"/>
            <w:r w:rsidRPr="008002D0">
              <w:rPr>
                <w:sz w:val="22"/>
                <w:szCs w:val="22"/>
              </w:rPr>
              <w:t xml:space="preserve"> fuldpipette</w:t>
            </w:r>
          </w:p>
          <w:p w14:paraId="4DF66486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100 </w:t>
            </w:r>
            <w:proofErr w:type="spellStart"/>
            <w:r w:rsidRPr="008002D0">
              <w:rPr>
                <w:sz w:val="22"/>
                <w:szCs w:val="22"/>
              </w:rPr>
              <w:t>mL</w:t>
            </w:r>
            <w:proofErr w:type="spellEnd"/>
            <w:r w:rsidRPr="008002D0">
              <w:rPr>
                <w:sz w:val="22"/>
                <w:szCs w:val="22"/>
              </w:rPr>
              <w:t xml:space="preserve"> konisk kolbe</w:t>
            </w:r>
          </w:p>
          <w:p w14:paraId="007B4BF7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>elevatorbord</w:t>
            </w:r>
          </w:p>
          <w:p w14:paraId="151DE9B2" w14:textId="77777777" w:rsidR="003512A5" w:rsidRPr="008002D0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100 </w:t>
            </w:r>
            <w:proofErr w:type="spellStart"/>
            <w:r w:rsidRPr="008002D0">
              <w:rPr>
                <w:sz w:val="22"/>
                <w:szCs w:val="22"/>
              </w:rPr>
              <w:t>mL</w:t>
            </w:r>
            <w:proofErr w:type="spellEnd"/>
            <w:r w:rsidRPr="008002D0">
              <w:rPr>
                <w:sz w:val="22"/>
                <w:szCs w:val="22"/>
              </w:rPr>
              <w:t xml:space="preserve"> måleglas</w:t>
            </w:r>
          </w:p>
          <w:p w14:paraId="4BB38A15" w14:textId="77777777" w:rsidR="003512A5" w:rsidRDefault="003512A5" w:rsidP="007B7225">
            <w:pPr>
              <w:pStyle w:val="Listeafsnit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 w:rsidRPr="008002D0">
              <w:rPr>
                <w:sz w:val="22"/>
                <w:szCs w:val="22"/>
              </w:rPr>
              <w:t xml:space="preserve">200 </w:t>
            </w:r>
            <w:proofErr w:type="spellStart"/>
            <w:r w:rsidRPr="008002D0">
              <w:rPr>
                <w:sz w:val="22"/>
                <w:szCs w:val="22"/>
              </w:rPr>
              <w:t>mL</w:t>
            </w:r>
            <w:proofErr w:type="spellEnd"/>
            <w:r w:rsidRPr="008002D0">
              <w:rPr>
                <w:sz w:val="22"/>
                <w:szCs w:val="22"/>
              </w:rPr>
              <w:t xml:space="preserve"> målekolbe</w:t>
            </w:r>
          </w:p>
          <w:p w14:paraId="379B1686" w14:textId="611A5ECB" w:rsidR="008903DC" w:rsidRPr="0087301A" w:rsidRDefault="008903DC" w:rsidP="008903DC">
            <w:pPr>
              <w:pStyle w:val="Listeafsnit"/>
              <w:numPr>
                <w:ilvl w:val="0"/>
                <w:numId w:val="0"/>
              </w:numPr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5233" w:type="dxa"/>
          </w:tcPr>
          <w:p w14:paraId="3523A73C" w14:textId="122165F7" w:rsidR="003512A5" w:rsidRPr="00346CD8" w:rsidRDefault="003512A5" w:rsidP="003512A5">
            <w:pPr>
              <w:rPr>
                <w:b/>
                <w:bCs/>
                <w:sz w:val="22"/>
                <w:szCs w:val="22"/>
              </w:rPr>
            </w:pPr>
            <w:r w:rsidRPr="00346CD8">
              <w:rPr>
                <w:b/>
                <w:bCs/>
                <w:sz w:val="22"/>
                <w:szCs w:val="22"/>
              </w:rPr>
              <w:lastRenderedPageBreak/>
              <w:t>Del 2</w:t>
            </w:r>
          </w:p>
          <w:p w14:paraId="1D4BAE56" w14:textId="77777777" w:rsidR="00B5469D" w:rsidRDefault="003512A5" w:rsidP="007B7225">
            <w:pPr>
              <w:pStyle w:val="Listeafsnit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7A3C4E">
              <w:rPr>
                <w:sz w:val="22"/>
                <w:szCs w:val="22"/>
              </w:rPr>
              <w:t xml:space="preserve">nedbrudt organisk materiale med organisk </w:t>
            </w:r>
          </w:p>
          <w:p w14:paraId="2533537D" w14:textId="77777777" w:rsidR="007D6D0C" w:rsidRDefault="003512A5" w:rsidP="00B5469D">
            <w:pPr>
              <w:pStyle w:val="Listeafsnit"/>
              <w:numPr>
                <w:ilvl w:val="0"/>
                <w:numId w:val="0"/>
              </w:numPr>
              <w:ind w:left="360"/>
              <w:rPr>
                <w:sz w:val="22"/>
                <w:szCs w:val="22"/>
              </w:rPr>
            </w:pPr>
            <w:r w:rsidRPr="007A3C4E">
              <w:rPr>
                <w:sz w:val="22"/>
                <w:szCs w:val="22"/>
              </w:rPr>
              <w:t xml:space="preserve">bundet nitrogen omdannet til ammonium </w:t>
            </w:r>
          </w:p>
          <w:p w14:paraId="33D3711B" w14:textId="03992529" w:rsidR="003512A5" w:rsidRPr="007A3C4E" w:rsidRDefault="003512A5" w:rsidP="00B5469D">
            <w:pPr>
              <w:pStyle w:val="Listeafsnit"/>
              <w:numPr>
                <w:ilvl w:val="0"/>
                <w:numId w:val="0"/>
              </w:numPr>
              <w:ind w:left="360"/>
              <w:rPr>
                <w:sz w:val="22"/>
                <w:szCs w:val="22"/>
              </w:rPr>
            </w:pPr>
            <w:r w:rsidRPr="007A3C4E">
              <w:rPr>
                <w:sz w:val="22"/>
                <w:szCs w:val="22"/>
              </w:rPr>
              <w:t>(fra del 1)</w:t>
            </w:r>
          </w:p>
          <w:p w14:paraId="51A6D726" w14:textId="77777777" w:rsidR="003512A5" w:rsidRPr="000A5D98" w:rsidRDefault="003512A5" w:rsidP="007B7225">
            <w:pPr>
              <w:pStyle w:val="Listeafsnit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35 %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NaOH</m:t>
              </m:r>
              <m:r>
                <w:rPr>
                  <w:rFonts w:ascii="Cambria Math" w:eastAsiaTheme="minorEastAsia" w:hAnsi="Cambria Math"/>
                  <w:sz w:val="22"/>
                  <w:szCs w:val="22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aq</m:t>
              </m:r>
              <m:r>
                <w:rPr>
                  <w:rFonts w:ascii="Cambria Math" w:eastAsiaTheme="minorEastAsia" w:hAnsi="Cambria Math"/>
                  <w:sz w:val="22"/>
                  <w:szCs w:val="22"/>
                </w:rPr>
                <m:t>)</m:t>
              </m:r>
            </m:oMath>
          </w:p>
          <w:p w14:paraId="406D1DF9" w14:textId="0898AB71" w:rsidR="003512A5" w:rsidRPr="00400A0D" w:rsidRDefault="003512A5" w:rsidP="007B7225">
            <w:pPr>
              <w:pStyle w:val="Listeafsnit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400A0D">
              <w:rPr>
                <w:iCs/>
                <w:sz w:val="22"/>
                <w:szCs w:val="22"/>
              </w:rPr>
              <w:t xml:space="preserve">0,100 </w:t>
            </w:r>
            <w:r w:rsidRPr="00400A0D">
              <w:rPr>
                <w:rFonts w:cs="Times New Roman (Brødtekst CS)"/>
                <w:iCs/>
                <w:smallCaps/>
                <w:sz w:val="22"/>
                <w:szCs w:val="22"/>
              </w:rPr>
              <w:t>m</w:t>
            </w:r>
            <w:r w:rsidRPr="00400A0D">
              <w:rPr>
                <w:iCs/>
                <w:sz w:val="22"/>
                <w:szCs w:val="2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HCl</m:t>
              </m:r>
              <m:r>
                <w:rPr>
                  <w:rFonts w:ascii="Cambria Math" w:hAnsi="Cambria Math"/>
                  <w:sz w:val="22"/>
                  <w:szCs w:val="22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aq</m:t>
              </m:r>
              <m:r>
                <w:rPr>
                  <w:rFonts w:ascii="Cambria Math" w:hAnsi="Cambria Math"/>
                  <w:sz w:val="22"/>
                  <w:szCs w:val="22"/>
                </w:rPr>
                <m:t>)</m:t>
              </m:r>
            </m:oMath>
          </w:p>
        </w:tc>
      </w:tr>
      <w:tr w:rsidR="008903DC" w14:paraId="4A5F7FC1" w14:textId="77777777" w:rsidTr="00FE42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10062CB" w14:textId="77777777" w:rsidR="008903DC" w:rsidRDefault="008903DC" w:rsidP="00195721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Del 3</w:t>
            </w:r>
          </w:p>
          <w:p w14:paraId="66DAFC6E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magnetomrører</w:t>
            </w:r>
          </w:p>
          <w:p w14:paraId="7A12FD5F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teflonbelagt magnetstav</w:t>
            </w:r>
          </w:p>
          <w:p w14:paraId="458F178D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stativ</w:t>
            </w:r>
          </w:p>
          <w:p w14:paraId="1D8767BF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buretteholder</w:t>
            </w:r>
          </w:p>
          <w:p w14:paraId="6EA3D6F6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  <w:r>
              <w:rPr>
                <w:sz w:val="22"/>
                <w:szCs w:val="22"/>
              </w:rPr>
              <w:t xml:space="preserve"> burette</w:t>
            </w:r>
          </w:p>
          <w:p w14:paraId="1E7A8DA3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pH-meter</w:t>
            </w:r>
          </w:p>
          <w:p w14:paraId="711588E1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  <w:r>
              <w:rPr>
                <w:sz w:val="22"/>
                <w:szCs w:val="22"/>
              </w:rPr>
              <w:t xml:space="preserve"> fuldpipette eller </w:t>
            </w:r>
          </w:p>
          <w:p w14:paraId="5E9859D7" w14:textId="6240F576" w:rsidR="008903DC" w:rsidRDefault="008903DC" w:rsidP="008903DC">
            <w:pPr>
              <w:pStyle w:val="Listeafsnit"/>
              <w:numPr>
                <w:ilvl w:val="0"/>
                <w:numId w:val="0"/>
              </w:num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makropipette</w:t>
            </w:r>
          </w:p>
          <w:p w14:paraId="15BB6CB8" w14:textId="77777777" w:rsidR="008903DC" w:rsidRPr="003717F4" w:rsidRDefault="008903DC" w:rsidP="007B7225">
            <w:pPr>
              <w:pStyle w:val="Listeafsnit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proofErr w:type="spellStart"/>
            <w:r>
              <w:rPr>
                <w:sz w:val="22"/>
                <w:szCs w:val="22"/>
              </w:rPr>
              <w:t>mL</w:t>
            </w:r>
            <w:proofErr w:type="spellEnd"/>
            <w:r>
              <w:rPr>
                <w:sz w:val="22"/>
                <w:szCs w:val="22"/>
              </w:rPr>
              <w:t xml:space="preserve"> bægerglas</w:t>
            </w: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14:paraId="524679A1" w14:textId="5121CB43" w:rsidR="008903DC" w:rsidRDefault="008903DC" w:rsidP="0019572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Del 3</w:t>
            </w:r>
          </w:p>
          <w:p w14:paraId="74B4E476" w14:textId="77777777" w:rsidR="008903DC" w:rsidRDefault="008903DC" w:rsidP="007B7225">
            <w:pPr>
              <w:pStyle w:val="Listeafsni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proofErr w:type="spellStart"/>
            <w:r w:rsidRPr="0050539E">
              <w:rPr>
                <w:sz w:val="22"/>
                <w:szCs w:val="22"/>
              </w:rPr>
              <w:t>methyl</w:t>
            </w:r>
            <w:r>
              <w:rPr>
                <w:sz w:val="22"/>
                <w:szCs w:val="22"/>
              </w:rPr>
              <w:t>rødt</w:t>
            </w:r>
            <w:proofErr w:type="spellEnd"/>
          </w:p>
          <w:p w14:paraId="5AAD6DF0" w14:textId="77777777" w:rsidR="008903DC" w:rsidRPr="0050539E" w:rsidRDefault="008903DC" w:rsidP="007B7225">
            <w:pPr>
              <w:pStyle w:val="Listeafsni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0,100 </w:t>
            </w:r>
            <w:r w:rsidRPr="0050539E">
              <w:rPr>
                <w:rFonts w:eastAsiaTheme="minorEastAsia" w:cs="Times New Roman (Brødtekst CS)"/>
                <w:smallCaps/>
                <w:sz w:val="22"/>
                <w:szCs w:val="22"/>
              </w:rPr>
              <w:t>m</w:t>
            </w:r>
            <w:r>
              <w:rPr>
                <w:rFonts w:eastAsiaTheme="minorEastAsia"/>
                <w:sz w:val="22"/>
                <w:szCs w:val="2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NaOH(aq)</m:t>
              </m:r>
            </m:oMath>
          </w:p>
        </w:tc>
      </w:tr>
    </w:tbl>
    <w:p w14:paraId="4CB4FAB6" w14:textId="77777777" w:rsidR="008903DC" w:rsidRDefault="008903DC" w:rsidP="008903DC">
      <w:pPr>
        <w:rPr>
          <w:b/>
          <w:bCs/>
        </w:rPr>
      </w:pPr>
    </w:p>
    <w:p w14:paraId="52B21A90" w14:textId="77777777" w:rsidR="00946081" w:rsidRDefault="00F92D7D" w:rsidP="002555DC">
      <w:pPr>
        <w:pStyle w:val="Overskrift2"/>
      </w:pPr>
      <w:r>
        <w:t>Udførsel</w:t>
      </w:r>
    </w:p>
    <w:p w14:paraId="052489CA" w14:textId="2AF853EB" w:rsidR="00372C41" w:rsidRDefault="00F92D7D" w:rsidP="00372C41">
      <w:pPr>
        <w:pStyle w:val="Overskrift3"/>
      </w:pPr>
      <w:r w:rsidRPr="00F92D7D">
        <w:t>Del 1 - nedbrydning af protein (anbefales udført som fællesforsøg af lærer)</w:t>
      </w:r>
    </w:p>
    <w:p w14:paraId="506EE159" w14:textId="637FDBCF" w:rsidR="00E57F78" w:rsidRPr="00C00063" w:rsidRDefault="00F1484E" w:rsidP="007B7225">
      <w:pPr>
        <w:pStyle w:val="Listeafsnit"/>
        <w:numPr>
          <w:ilvl w:val="0"/>
          <w:numId w:val="20"/>
        </w:numPr>
        <w:rPr>
          <w:sz w:val="22"/>
          <w:szCs w:val="22"/>
        </w:rPr>
      </w:pPr>
      <w:r w:rsidRPr="00C00063">
        <w:rPr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2B7CEFA6" wp14:editId="34014531">
            <wp:simplePos x="0" y="0"/>
            <wp:positionH relativeFrom="margin">
              <wp:posOffset>3804285</wp:posOffset>
            </wp:positionH>
            <wp:positionV relativeFrom="paragraph">
              <wp:posOffset>469265</wp:posOffset>
            </wp:positionV>
            <wp:extent cx="2121535" cy="1590040"/>
            <wp:effectExtent l="0" t="952" r="0" b="0"/>
            <wp:wrapSquare wrapText="bothSides"/>
            <wp:docPr id="24" name="Billede 24" descr="Et billede, der indeholder indendørs, væg, køkkenappar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indendørs, væg, køkkenapparat&#10;&#10;Automatisk genereret beskrivels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15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D7D" w:rsidRPr="00C00063">
        <w:rPr>
          <w:sz w:val="22"/>
          <w:szCs w:val="22"/>
        </w:rPr>
        <w:t>En trehalset rundbundet kolbe placeres i korkring på en vægt</w:t>
      </w:r>
      <w:r w:rsidR="00C00063">
        <w:rPr>
          <w:sz w:val="22"/>
          <w:szCs w:val="22"/>
        </w:rPr>
        <w:t>,</w:t>
      </w:r>
      <w:r w:rsidR="00F92D7D" w:rsidRPr="00C00063">
        <w:rPr>
          <w:sz w:val="22"/>
          <w:szCs w:val="22"/>
        </w:rPr>
        <w:t xml:space="preserve"> der</w:t>
      </w:r>
      <w:r w:rsidR="00F92D7D" w:rsidRPr="00372C41">
        <w:t xml:space="preserve"> </w:t>
      </w:r>
      <w:r w:rsidR="00F92D7D" w:rsidRPr="00C00063">
        <w:rPr>
          <w:sz w:val="22"/>
          <w:szCs w:val="22"/>
        </w:rPr>
        <w:t>nulstilles.</w:t>
      </w:r>
    </w:p>
    <w:p w14:paraId="3950708E" w14:textId="64CED203" w:rsidR="00E57F78" w:rsidRPr="00C00063" w:rsidRDefault="00F92D7D" w:rsidP="007B7225">
      <w:pPr>
        <w:pStyle w:val="Listeafsnit"/>
        <w:numPr>
          <w:ilvl w:val="0"/>
          <w:numId w:val="20"/>
        </w:numPr>
        <w:rPr>
          <w:sz w:val="22"/>
          <w:szCs w:val="22"/>
        </w:rPr>
      </w:pPr>
      <w:r w:rsidRPr="00C00063">
        <w:rPr>
          <w:sz w:val="22"/>
          <w:szCs w:val="22"/>
        </w:rPr>
        <w:t>Der afvejes direkte i kolben enten:</w:t>
      </w:r>
    </w:p>
    <w:p w14:paraId="366526C5" w14:textId="4CD37A56" w:rsidR="00E57F78" w:rsidRPr="00C00063" w:rsidRDefault="00E57F78" w:rsidP="007B7225">
      <w:pPr>
        <w:pStyle w:val="Listeafsnit"/>
        <w:numPr>
          <w:ilvl w:val="1"/>
          <w:numId w:val="20"/>
        </w:numPr>
        <w:tabs>
          <w:tab w:val="left" w:pos="4700"/>
        </w:tabs>
        <w:spacing w:before="0" w:after="0" w:line="240" w:lineRule="auto"/>
        <w:rPr>
          <w:b/>
          <w:bCs/>
          <w:sz w:val="22"/>
          <w:szCs w:val="22"/>
        </w:rPr>
      </w:pPr>
      <w:r w:rsidRPr="00C00063">
        <w:rPr>
          <w:sz w:val="22"/>
          <w:szCs w:val="22"/>
        </w:rPr>
        <w:t>ca. (og ikke mere end) 1 g mask med 0,001 g nøjagtighed.</w:t>
      </w:r>
    </w:p>
    <w:p w14:paraId="618D2576" w14:textId="6FA6F33C" w:rsidR="00E57F78" w:rsidRPr="00C00063" w:rsidRDefault="00E57F78" w:rsidP="007B7225">
      <w:pPr>
        <w:pStyle w:val="Listeafsnit"/>
        <w:numPr>
          <w:ilvl w:val="1"/>
          <w:numId w:val="20"/>
        </w:numPr>
        <w:tabs>
          <w:tab w:val="left" w:pos="4700"/>
        </w:tabs>
        <w:spacing w:before="0" w:after="0" w:line="240" w:lineRule="auto"/>
        <w:rPr>
          <w:b/>
          <w:bCs/>
          <w:sz w:val="22"/>
          <w:szCs w:val="22"/>
        </w:rPr>
      </w:pPr>
      <w:r w:rsidRPr="00C00063">
        <w:rPr>
          <w:sz w:val="22"/>
          <w:szCs w:val="22"/>
        </w:rPr>
        <w:t>ca. (og ikke mere end) 0,5 g ekstraheret protein med 0,001 g nøjagtighed.</w:t>
      </w:r>
    </w:p>
    <w:p w14:paraId="1686DAEF" w14:textId="080A1E01" w:rsidR="00FF1787" w:rsidRPr="00C00063" w:rsidRDefault="00F92D7D" w:rsidP="007B7225">
      <w:pPr>
        <w:pStyle w:val="Listeafsnit"/>
        <w:numPr>
          <w:ilvl w:val="0"/>
          <w:numId w:val="20"/>
        </w:numPr>
        <w:rPr>
          <w:sz w:val="22"/>
          <w:szCs w:val="22"/>
        </w:rPr>
      </w:pPr>
      <w:r w:rsidRPr="00C00063">
        <w:rPr>
          <w:sz w:val="22"/>
          <w:szCs w:val="22"/>
        </w:rPr>
        <w:t xml:space="preserve">Der afvejes 7 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S</m:t>
        </m:r>
        <m:sSub>
          <m:sSub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(s)</m:t>
        </m:r>
      </m:oMath>
      <w:r w:rsidRPr="00C00063">
        <w:rPr>
          <w:iCs/>
          <w:sz w:val="22"/>
          <w:szCs w:val="22"/>
        </w:rPr>
        <w:t xml:space="preserve"> direkte i kolben (hæver kogepunkt af svovlsyren).</w:t>
      </w:r>
    </w:p>
    <w:p w14:paraId="534F3E0D" w14:textId="65895723" w:rsidR="00FF1787" w:rsidRPr="00C00063" w:rsidRDefault="00F92D7D" w:rsidP="007B7225">
      <w:pPr>
        <w:pStyle w:val="Listeafsnit"/>
        <w:numPr>
          <w:ilvl w:val="0"/>
          <w:numId w:val="20"/>
        </w:numPr>
        <w:rPr>
          <w:sz w:val="22"/>
          <w:szCs w:val="22"/>
        </w:rPr>
      </w:pPr>
      <w:r w:rsidRPr="00C00063">
        <w:rPr>
          <w:iCs/>
          <w:sz w:val="22"/>
          <w:szCs w:val="22"/>
        </w:rPr>
        <w:t xml:space="preserve">Der afvejes 0,8 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CuS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·5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O(s)</m:t>
        </m:r>
      </m:oMath>
      <w:r w:rsidRPr="00C00063">
        <w:rPr>
          <w:sz w:val="22"/>
          <w:szCs w:val="22"/>
        </w:rPr>
        <w:t xml:space="preserve"> direkte i kolben (virker som katalysator for nedbrydningen)</w:t>
      </w:r>
      <w:r w:rsidR="00FF1787" w:rsidRPr="00C00063">
        <w:rPr>
          <w:sz w:val="22"/>
          <w:szCs w:val="22"/>
        </w:rPr>
        <w:t>.</w:t>
      </w:r>
    </w:p>
    <w:p w14:paraId="08F5F35F" w14:textId="2E67DBA1" w:rsidR="00FF1787" w:rsidRPr="00FF1787" w:rsidRDefault="00F1484E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B1F83E" wp14:editId="40E5A8B0">
                <wp:simplePos x="0" y="0"/>
                <wp:positionH relativeFrom="column">
                  <wp:posOffset>4075430</wp:posOffset>
                </wp:positionH>
                <wp:positionV relativeFrom="paragraph">
                  <wp:posOffset>8890</wp:posOffset>
                </wp:positionV>
                <wp:extent cx="1663700" cy="570865"/>
                <wp:effectExtent l="0" t="0" r="0" b="635"/>
                <wp:wrapNone/>
                <wp:docPr id="71" name="Tekstfel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5708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1276EA" w14:textId="440487F5" w:rsidR="0057222F" w:rsidRPr="0057222F" w:rsidRDefault="0057222F" w:rsidP="0057222F">
                            <w:pPr>
                              <w:pStyle w:val="SmallText"/>
                              <w:rPr>
                                <w:i/>
                                <w:iCs/>
                                <w:noProof/>
                              </w:rPr>
                            </w:pPr>
                            <w:bookmarkStart w:id="18" w:name="_Ref74510749"/>
                            <w:r w:rsidRPr="0057222F">
                              <w:rPr>
                                <w:i/>
                                <w:iCs/>
                              </w:rPr>
                              <w:t xml:space="preserve">Figur </w:t>
                            </w:r>
                            <w:r w:rsidRPr="0057222F">
                              <w:rPr>
                                <w:i/>
                                <w:iCs/>
                              </w:rPr>
                              <w:fldChar w:fldCharType="begin"/>
                            </w:r>
                            <w:r w:rsidRPr="0057222F">
                              <w:rPr>
                                <w:i/>
                                <w:iCs/>
                              </w:rPr>
                              <w:instrText xml:space="preserve"> SEQ Figur \* ARABIC </w:instrText>
                            </w:r>
                            <w:r w:rsidRPr="0057222F">
                              <w:rPr>
                                <w:i/>
                                <w:iCs/>
                              </w:rPr>
                              <w:fldChar w:fldCharType="separate"/>
                            </w:r>
                            <w:r w:rsidR="00F450A8">
                              <w:rPr>
                                <w:i/>
                                <w:iCs/>
                                <w:noProof/>
                              </w:rPr>
                              <w:t>3</w:t>
                            </w:r>
                            <w:r w:rsidRPr="0057222F">
                              <w:rPr>
                                <w:i/>
                                <w:iCs/>
                                <w:noProof/>
                              </w:rPr>
                              <w:fldChar w:fldCharType="end"/>
                            </w:r>
                            <w:bookmarkEnd w:id="18"/>
                            <w:r w:rsidRPr="0057222F">
                              <w:rPr>
                                <w:i/>
                                <w:iCs/>
                              </w:rPr>
                              <w:t>: Samlet opstilling til del 1 af Kjeldahlanalysen. Nedbrydning af protein til ammonium.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F83E" id="Tekstfelt 71" o:spid="_x0000_s1027" type="#_x0000_t202" style="position:absolute;left:0;text-align:left;margin-left:320.9pt;margin-top:.7pt;width:131pt;height:44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" stroked="f">
                <v:textbox inset="0,0,0,0">
                  <w:txbxContent>
                    <w:p w14:paraId="0D1276EA" w14:textId="440487F5" w:rsidR="0057222F" w:rsidRPr="0057222F" w:rsidRDefault="0057222F" w:rsidP="0057222F">
                      <w:pPr>
                        <w:pStyle w:val="SmallText"/>
                        <w:rPr>
                          <w:i/>
                          <w:iCs/>
                          <w:noProof/>
                        </w:rPr>
                      </w:pPr>
                      <w:bookmarkStart w:id="20" w:name="_Ref74510749"/>
                      <w:r w:rsidRPr="0057222F">
                        <w:rPr>
                          <w:i/>
                          <w:iCs/>
                        </w:rPr>
                        <w:t xml:space="preserve">Figur </w:t>
                      </w:r>
                      <w:r w:rsidRPr="0057222F">
                        <w:rPr>
                          <w:i/>
                          <w:iCs/>
                        </w:rPr>
                        <w:fldChar w:fldCharType="begin"/>
                      </w:r>
                      <w:r w:rsidRPr="0057222F">
                        <w:rPr>
                          <w:i/>
                          <w:iCs/>
                        </w:rPr>
                        <w:instrText xml:space="preserve"> SEQ Figur \* ARABIC </w:instrText>
                      </w:r>
                      <w:r w:rsidRPr="0057222F">
                        <w:rPr>
                          <w:i/>
                          <w:iCs/>
                        </w:rPr>
                        <w:fldChar w:fldCharType="separate"/>
                      </w:r>
                      <w:r w:rsidR="00F450A8">
                        <w:rPr>
                          <w:i/>
                          <w:iCs/>
                          <w:noProof/>
                        </w:rPr>
                        <w:t>3</w:t>
                      </w:r>
                      <w:r w:rsidRPr="0057222F">
                        <w:rPr>
                          <w:i/>
                          <w:iCs/>
                          <w:noProof/>
                        </w:rPr>
                        <w:fldChar w:fldCharType="end"/>
                      </w:r>
                      <w:bookmarkEnd w:id="20"/>
                      <w:r w:rsidRPr="0057222F">
                        <w:rPr>
                          <w:i/>
                          <w:iCs/>
                        </w:rPr>
                        <w:t>: Samlet opstilling til del 1 af Kjeldahlanalysen. Nedbrydning af protein til ammonium.</w:t>
                      </w:r>
                    </w:p>
                  </w:txbxContent>
                </v:textbox>
              </v:shape>
            </w:pict>
          </mc:Fallback>
        </mc:AlternateContent>
      </w:r>
      <w:r w:rsidR="00F92D7D" w:rsidRPr="00FF1787">
        <w:rPr>
          <w:sz w:val="22"/>
          <w:szCs w:val="22"/>
        </w:rPr>
        <w:t xml:space="preserve">Den rundbundede kolbes midterste hals fastgøres i stativklemme over trådnet på bunsenbrænder (se </w:t>
      </w:r>
      <w:r w:rsidR="00F92D7D" w:rsidRPr="00FF1787">
        <w:rPr>
          <w:sz w:val="22"/>
          <w:szCs w:val="22"/>
        </w:rPr>
        <w:fldChar w:fldCharType="begin"/>
      </w:r>
      <w:r w:rsidR="00F92D7D" w:rsidRPr="00FF1787">
        <w:rPr>
          <w:sz w:val="22"/>
          <w:szCs w:val="22"/>
        </w:rPr>
        <w:instrText xml:space="preserve"> REF _Ref74510749 \h  \* MERGEFORMAT </w:instrText>
      </w:r>
      <w:r w:rsidR="00F92D7D" w:rsidRPr="00FF1787">
        <w:rPr>
          <w:sz w:val="22"/>
          <w:szCs w:val="22"/>
        </w:rPr>
      </w:r>
      <w:r w:rsidR="00F92D7D" w:rsidRPr="00FF1787">
        <w:rPr>
          <w:sz w:val="22"/>
          <w:szCs w:val="22"/>
        </w:rPr>
        <w:fldChar w:fldCharType="separate"/>
      </w:r>
      <w:r w:rsidR="00F450A8" w:rsidRPr="00F450A8">
        <w:rPr>
          <w:sz w:val="22"/>
          <w:szCs w:val="22"/>
        </w:rPr>
        <w:t xml:space="preserve">Figur </w:t>
      </w:r>
      <w:r w:rsidR="00F450A8" w:rsidRPr="00F450A8">
        <w:rPr>
          <w:noProof/>
          <w:sz w:val="22"/>
          <w:szCs w:val="22"/>
        </w:rPr>
        <w:t>3</w:t>
      </w:r>
      <w:r w:rsidR="00F92D7D" w:rsidRPr="00FF1787">
        <w:rPr>
          <w:sz w:val="22"/>
          <w:szCs w:val="22"/>
        </w:rPr>
        <w:fldChar w:fldCharType="end"/>
      </w:r>
      <w:r w:rsidR="00F92D7D" w:rsidRPr="00FF1787">
        <w:rPr>
          <w:sz w:val="22"/>
          <w:szCs w:val="22"/>
        </w:rPr>
        <w:t>).</w:t>
      </w:r>
    </w:p>
    <w:p w14:paraId="38694B3A" w14:textId="77777777" w:rsidR="00636622" w:rsidRPr="00636622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t xml:space="preserve">I midterste hals sættes tilbagesvaler med tørrerør (evt. med </w:t>
      </w:r>
    </w:p>
    <w:p w14:paraId="5FB612FA" w14:textId="44126D7D" w:rsidR="00FF1787" w:rsidRPr="00FF1787" w:rsidRDefault="00F92D7D" w:rsidP="00F1484E">
      <w:pPr>
        <w:pStyle w:val="Listeafsnit"/>
        <w:numPr>
          <w:ilvl w:val="0"/>
          <w:numId w:val="0"/>
        </w:numPr>
        <w:ind w:left="720"/>
        <w:rPr>
          <w:sz w:val="24"/>
          <w:szCs w:val="24"/>
        </w:rPr>
      </w:pPr>
      <w:r w:rsidRPr="00FF1787">
        <w:rPr>
          <w:sz w:val="22"/>
          <w:szCs w:val="22"/>
        </w:rPr>
        <w:t xml:space="preserve">lidt vat i tørrerør). I de to andre halse sættes henholdsvis en prop med slib og en </w:t>
      </w:r>
      <w:proofErr w:type="spellStart"/>
      <w:r w:rsidRPr="00FF1787">
        <w:rPr>
          <w:sz w:val="22"/>
          <w:szCs w:val="22"/>
        </w:rPr>
        <w:t>tildrypningstragt</w:t>
      </w:r>
      <w:proofErr w:type="spellEnd"/>
      <w:r w:rsidRPr="00FF1787">
        <w:rPr>
          <w:sz w:val="22"/>
          <w:szCs w:val="22"/>
        </w:rPr>
        <w:t xml:space="preserve"> med slib. Smør alle </w:t>
      </w:r>
      <w:proofErr w:type="spellStart"/>
      <w:r w:rsidRPr="00FF1787">
        <w:rPr>
          <w:sz w:val="22"/>
          <w:szCs w:val="22"/>
        </w:rPr>
        <w:t>slibsamlinger</w:t>
      </w:r>
      <w:proofErr w:type="spellEnd"/>
      <w:r w:rsidRPr="00FF1787">
        <w:rPr>
          <w:sz w:val="22"/>
          <w:szCs w:val="22"/>
        </w:rPr>
        <w:t xml:space="preserve"> med </w:t>
      </w:r>
      <w:proofErr w:type="spellStart"/>
      <w:r w:rsidRPr="00FF1787">
        <w:rPr>
          <w:sz w:val="22"/>
          <w:szCs w:val="22"/>
        </w:rPr>
        <w:t>slibfedt</w:t>
      </w:r>
      <w:proofErr w:type="spellEnd"/>
      <w:r w:rsidRPr="00FF1787">
        <w:rPr>
          <w:sz w:val="22"/>
          <w:szCs w:val="22"/>
        </w:rPr>
        <w:t xml:space="preserve"> og lås med </w:t>
      </w:r>
      <w:proofErr w:type="spellStart"/>
      <w:r w:rsidRPr="00FF1787">
        <w:rPr>
          <w:sz w:val="22"/>
          <w:szCs w:val="22"/>
        </w:rPr>
        <w:t>slibklemmer</w:t>
      </w:r>
      <w:proofErr w:type="spellEnd"/>
      <w:r w:rsidRPr="00FF1787">
        <w:rPr>
          <w:sz w:val="22"/>
          <w:szCs w:val="22"/>
        </w:rPr>
        <w:t xml:space="preserve"> (se </w:t>
      </w:r>
      <w:r w:rsidRPr="00FF1787">
        <w:rPr>
          <w:sz w:val="22"/>
          <w:szCs w:val="22"/>
        </w:rPr>
        <w:fldChar w:fldCharType="begin"/>
      </w:r>
      <w:r w:rsidRPr="00FF1787">
        <w:rPr>
          <w:sz w:val="22"/>
          <w:szCs w:val="22"/>
        </w:rPr>
        <w:instrText xml:space="preserve"> REF _Ref74510749 \h  \* MERGEFORMAT </w:instrText>
      </w:r>
      <w:r w:rsidRPr="00FF1787">
        <w:rPr>
          <w:sz w:val="22"/>
          <w:szCs w:val="22"/>
        </w:rPr>
      </w:r>
      <w:r w:rsidRPr="00FF1787">
        <w:rPr>
          <w:sz w:val="22"/>
          <w:szCs w:val="22"/>
        </w:rPr>
        <w:fldChar w:fldCharType="separate"/>
      </w:r>
      <w:r w:rsidR="00F450A8" w:rsidRPr="00F450A8">
        <w:rPr>
          <w:sz w:val="22"/>
          <w:szCs w:val="22"/>
        </w:rPr>
        <w:t xml:space="preserve">Figur </w:t>
      </w:r>
      <w:r w:rsidR="00F450A8" w:rsidRPr="00F450A8">
        <w:rPr>
          <w:noProof/>
          <w:sz w:val="22"/>
          <w:szCs w:val="22"/>
        </w:rPr>
        <w:t>3</w:t>
      </w:r>
      <w:r w:rsidRPr="00FF1787">
        <w:rPr>
          <w:sz w:val="22"/>
          <w:szCs w:val="22"/>
        </w:rPr>
        <w:fldChar w:fldCharType="end"/>
      </w:r>
      <w:r w:rsidRPr="00FF1787">
        <w:rPr>
          <w:sz w:val="22"/>
          <w:szCs w:val="22"/>
        </w:rPr>
        <w:t>)!</w:t>
      </w:r>
    </w:p>
    <w:p w14:paraId="583D3C07" w14:textId="100C7946" w:rsidR="00FF1787" w:rsidRPr="00FF1787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t>Tænd for kølevandet til tilbagesvaleren.</w:t>
      </w:r>
    </w:p>
    <w:p w14:paraId="7A51E903" w14:textId="1FEF91CD" w:rsidR="00FF1787" w:rsidRPr="00FF1787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t xml:space="preserve">Med måleglas overføres 12 </w:t>
      </w:r>
      <w:proofErr w:type="spellStart"/>
      <w:r w:rsidRPr="00FF1787">
        <w:rPr>
          <w:sz w:val="22"/>
          <w:szCs w:val="22"/>
        </w:rPr>
        <w:t>mL</w:t>
      </w:r>
      <w:proofErr w:type="spellEnd"/>
      <w:r w:rsidRPr="00FF1787">
        <w:rPr>
          <w:sz w:val="22"/>
          <w:szCs w:val="22"/>
        </w:rPr>
        <w:t xml:space="preserve"> koncentreret svovlsyre til </w:t>
      </w:r>
      <w:proofErr w:type="spellStart"/>
      <w:r w:rsidRPr="00FF1787">
        <w:rPr>
          <w:sz w:val="22"/>
          <w:szCs w:val="22"/>
        </w:rPr>
        <w:t>tildrypningstragten</w:t>
      </w:r>
      <w:proofErr w:type="spellEnd"/>
      <w:r w:rsidRPr="00FF1787">
        <w:rPr>
          <w:sz w:val="22"/>
          <w:szCs w:val="22"/>
        </w:rPr>
        <w:t>.</w:t>
      </w:r>
    </w:p>
    <w:p w14:paraId="67733D8A" w14:textId="55964550" w:rsidR="00FF1787" w:rsidRPr="00FF1787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lastRenderedPageBreak/>
        <w:t xml:space="preserve">Svovlsyren tilsættes langsomt til kolben fra </w:t>
      </w:r>
      <w:proofErr w:type="spellStart"/>
      <w:r w:rsidRPr="00FF1787">
        <w:rPr>
          <w:sz w:val="22"/>
          <w:szCs w:val="22"/>
        </w:rPr>
        <w:t>tildrypningstragten</w:t>
      </w:r>
      <w:proofErr w:type="spellEnd"/>
      <w:r w:rsidRPr="00FF1787">
        <w:rPr>
          <w:sz w:val="22"/>
          <w:szCs w:val="22"/>
        </w:rPr>
        <w:t>. Husk</w:t>
      </w:r>
      <w:r w:rsidR="00C00063">
        <w:rPr>
          <w:sz w:val="22"/>
          <w:szCs w:val="22"/>
        </w:rPr>
        <w:t xml:space="preserve"> at</w:t>
      </w:r>
      <w:r w:rsidRPr="00FF1787">
        <w:rPr>
          <w:sz w:val="22"/>
          <w:szCs w:val="22"/>
        </w:rPr>
        <w:t xml:space="preserve"> sætte prop på </w:t>
      </w:r>
      <w:proofErr w:type="spellStart"/>
      <w:r w:rsidRPr="00FF1787">
        <w:rPr>
          <w:sz w:val="22"/>
          <w:szCs w:val="22"/>
        </w:rPr>
        <w:t>tildrypningstragt</w:t>
      </w:r>
      <w:proofErr w:type="spellEnd"/>
      <w:r w:rsidRPr="00FF1787">
        <w:rPr>
          <w:sz w:val="22"/>
          <w:szCs w:val="22"/>
        </w:rPr>
        <w:t xml:space="preserve"> og at lukke for hanen efter tilsætning</w:t>
      </w:r>
      <w:r w:rsidR="00FF1787">
        <w:rPr>
          <w:sz w:val="22"/>
          <w:szCs w:val="22"/>
        </w:rPr>
        <w:t>!</w:t>
      </w:r>
    </w:p>
    <w:p w14:paraId="4AD40D29" w14:textId="7C0D25E8" w:rsidR="00FF1787" w:rsidRPr="00FF1787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t xml:space="preserve">Bunsenbrænder tændes og opvarmes til tæt på kogning (ca. </w:t>
      </w:r>
      <m:oMath>
        <m:r>
          <w:rPr>
            <w:rFonts w:ascii="Cambria Math" w:hAnsi="Cambria Math"/>
            <w:sz w:val="22"/>
            <w:szCs w:val="22"/>
          </w:rPr>
          <m:t>420 ℃</m:t>
        </m:r>
      </m:oMath>
      <w:r w:rsidRPr="00FF1787">
        <w:rPr>
          <w:sz w:val="22"/>
          <w:szCs w:val="22"/>
        </w:rPr>
        <w:t>). Pas på skumning i sta</w:t>
      </w:r>
      <w:proofErr w:type="spellStart"/>
      <w:r w:rsidRPr="00FF1787">
        <w:rPr>
          <w:sz w:val="22"/>
          <w:szCs w:val="22"/>
        </w:rPr>
        <w:t>rten</w:t>
      </w:r>
      <w:proofErr w:type="spellEnd"/>
      <w:r w:rsidRPr="00FF1787">
        <w:rPr>
          <w:sz w:val="22"/>
          <w:szCs w:val="22"/>
        </w:rPr>
        <w:t>! Opstillingen kan evt. hæves lidt og/eller skrue ned for bunsenbrænder. Efter 10 min</w:t>
      </w:r>
      <w:r w:rsidR="006058FF">
        <w:rPr>
          <w:sz w:val="22"/>
          <w:szCs w:val="22"/>
        </w:rPr>
        <w:t>.</w:t>
      </w:r>
      <w:r w:rsidRPr="00FF1787">
        <w:rPr>
          <w:sz w:val="22"/>
          <w:szCs w:val="22"/>
        </w:rPr>
        <w:t xml:space="preserve"> kan opstillingen henstå uden særlig opmærksomhed. Koges 60 min</w:t>
      </w:r>
      <w:r w:rsidR="006058FF">
        <w:rPr>
          <w:sz w:val="22"/>
          <w:szCs w:val="22"/>
        </w:rPr>
        <w:t>.</w:t>
      </w:r>
      <w:r w:rsidRPr="00FF1787">
        <w:rPr>
          <w:sz w:val="22"/>
          <w:szCs w:val="22"/>
        </w:rPr>
        <w:t xml:space="preserve"> i alt. Sørg for</w:t>
      </w:r>
      <w:r w:rsidR="008224D1">
        <w:rPr>
          <w:sz w:val="22"/>
          <w:szCs w:val="22"/>
        </w:rPr>
        <w:t>,</w:t>
      </w:r>
      <w:r w:rsidRPr="00FF1787">
        <w:rPr>
          <w:sz w:val="22"/>
          <w:szCs w:val="22"/>
        </w:rPr>
        <w:t xml:space="preserve"> at </w:t>
      </w:r>
      <w:proofErr w:type="spellStart"/>
      <w:r w:rsidRPr="00FF1787">
        <w:rPr>
          <w:sz w:val="22"/>
          <w:szCs w:val="22"/>
        </w:rPr>
        <w:t>svaleren</w:t>
      </w:r>
      <w:proofErr w:type="spellEnd"/>
      <w:r w:rsidRPr="00FF1787">
        <w:rPr>
          <w:sz w:val="22"/>
          <w:szCs w:val="22"/>
        </w:rPr>
        <w:t xml:space="preserve"> hele tiden er kold (se efter</w:t>
      </w:r>
      <w:r w:rsidR="006058FF">
        <w:rPr>
          <w:sz w:val="22"/>
          <w:szCs w:val="22"/>
        </w:rPr>
        <w:t>,</w:t>
      </w:r>
      <w:r w:rsidRPr="00FF1787">
        <w:rPr>
          <w:sz w:val="22"/>
          <w:szCs w:val="22"/>
        </w:rPr>
        <w:t xml:space="preserve"> om vattet i tørrerøret bliver sort).</w:t>
      </w:r>
    </w:p>
    <w:p w14:paraId="1D17D76E" w14:textId="52C5E030" w:rsidR="00FF1787" w:rsidRPr="00FF1787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t>Bunsenbrænder slukkes</w:t>
      </w:r>
      <w:r w:rsidR="008224D1">
        <w:rPr>
          <w:sz w:val="22"/>
          <w:szCs w:val="22"/>
        </w:rPr>
        <w:t>,</w:t>
      </w:r>
      <w:r w:rsidRPr="00FF1787">
        <w:rPr>
          <w:sz w:val="22"/>
          <w:szCs w:val="22"/>
        </w:rPr>
        <w:t xml:space="preserve"> og opstilling løftes lidt op. Skal stå ca. 20 min</w:t>
      </w:r>
      <w:r w:rsidR="006058FF">
        <w:rPr>
          <w:sz w:val="22"/>
          <w:szCs w:val="22"/>
        </w:rPr>
        <w:t>.</w:t>
      </w:r>
      <w:r w:rsidRPr="00FF1787">
        <w:rPr>
          <w:sz w:val="22"/>
          <w:szCs w:val="22"/>
        </w:rPr>
        <w:t xml:space="preserve"> til afkøling. I mellemtiden overføres med måleglas 80 </w:t>
      </w:r>
      <w:proofErr w:type="spellStart"/>
      <w:r w:rsidRPr="00FF1787">
        <w:rPr>
          <w:sz w:val="22"/>
          <w:szCs w:val="22"/>
        </w:rPr>
        <w:t>mL</w:t>
      </w:r>
      <w:proofErr w:type="spellEnd"/>
      <w:r w:rsidRPr="00FF1787">
        <w:rPr>
          <w:sz w:val="22"/>
          <w:szCs w:val="22"/>
        </w:rPr>
        <w:t xml:space="preserve"> demineraliseret vand til </w:t>
      </w:r>
      <w:proofErr w:type="spellStart"/>
      <w:r w:rsidRPr="00FF1787">
        <w:rPr>
          <w:sz w:val="22"/>
          <w:szCs w:val="22"/>
        </w:rPr>
        <w:t>tildrypningstragten</w:t>
      </w:r>
      <w:proofErr w:type="spellEnd"/>
      <w:r w:rsidRPr="00FF1787">
        <w:rPr>
          <w:sz w:val="22"/>
          <w:szCs w:val="22"/>
        </w:rPr>
        <w:t>.</w:t>
      </w:r>
    </w:p>
    <w:p w14:paraId="5A3C4BA7" w14:textId="54AC87EC" w:rsidR="00FF1787" w:rsidRPr="00FF1787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t>Efter afkøling tilsættes vandet (i starten forsigtigt!) til kolben.</w:t>
      </w:r>
    </w:p>
    <w:p w14:paraId="060850FB" w14:textId="676B2F96" w:rsidR="00F92D7D" w:rsidRPr="00FF1787" w:rsidRDefault="00F92D7D" w:rsidP="007B7225">
      <w:pPr>
        <w:pStyle w:val="Listeafsnit"/>
        <w:numPr>
          <w:ilvl w:val="0"/>
          <w:numId w:val="20"/>
        </w:numPr>
        <w:rPr>
          <w:sz w:val="24"/>
          <w:szCs w:val="24"/>
        </w:rPr>
      </w:pPr>
      <w:r w:rsidRPr="00FF1787">
        <w:rPr>
          <w:sz w:val="22"/>
          <w:szCs w:val="22"/>
        </w:rPr>
        <w:t xml:space="preserve">Tilbagesvaleren erstattes af en prop (husk </w:t>
      </w:r>
      <w:proofErr w:type="spellStart"/>
      <w:r w:rsidRPr="00FF1787">
        <w:rPr>
          <w:sz w:val="22"/>
          <w:szCs w:val="22"/>
        </w:rPr>
        <w:t>silbfedt</w:t>
      </w:r>
      <w:proofErr w:type="spellEnd"/>
      <w:r w:rsidRPr="00FF1787">
        <w:rPr>
          <w:sz w:val="22"/>
          <w:szCs w:val="22"/>
        </w:rPr>
        <w:t xml:space="preserve"> og </w:t>
      </w:r>
      <w:proofErr w:type="spellStart"/>
      <w:r w:rsidRPr="00FF1787">
        <w:rPr>
          <w:sz w:val="22"/>
          <w:szCs w:val="22"/>
        </w:rPr>
        <w:t>slibklemme</w:t>
      </w:r>
      <w:proofErr w:type="spellEnd"/>
      <w:r w:rsidRPr="00FF1787">
        <w:rPr>
          <w:sz w:val="22"/>
          <w:szCs w:val="22"/>
        </w:rPr>
        <w:t>)</w:t>
      </w:r>
      <w:r w:rsidR="006058FF">
        <w:rPr>
          <w:sz w:val="22"/>
          <w:szCs w:val="22"/>
        </w:rPr>
        <w:t>,</w:t>
      </w:r>
      <w:r w:rsidRPr="00FF1787">
        <w:rPr>
          <w:sz w:val="22"/>
          <w:szCs w:val="22"/>
        </w:rPr>
        <w:t xml:space="preserve"> og den lukkede kolbe med nedbrudt protein kan henstå til næste gang.</w:t>
      </w:r>
    </w:p>
    <w:p w14:paraId="4331E4F8" w14:textId="29C26EC5" w:rsidR="006F61A0" w:rsidRDefault="006F61A0" w:rsidP="006F61A0">
      <w:pPr>
        <w:pStyle w:val="SmallText"/>
      </w:pPr>
    </w:p>
    <w:p w14:paraId="16EE10C7" w14:textId="29B7E793" w:rsidR="0034788E" w:rsidRDefault="00A4502E" w:rsidP="0034788E">
      <w:pPr>
        <w:pStyle w:val="Overskrift3"/>
      </w:pPr>
      <w:r w:rsidRPr="00225E60">
        <w:t xml:space="preserve">Del 2 - (anbefales udført som </w:t>
      </w:r>
      <w:r>
        <w:t>fælle</w:t>
      </w:r>
      <w:r w:rsidRPr="00225E60">
        <w:t>sforsøg af lærer)</w:t>
      </w:r>
    </w:p>
    <w:p w14:paraId="6459AC80" w14:textId="7EC3A5C1" w:rsidR="0034788E" w:rsidRPr="00986291" w:rsidRDefault="004064D6" w:rsidP="007B7225">
      <w:pPr>
        <w:pStyle w:val="Listeafsnit"/>
        <w:numPr>
          <w:ilvl w:val="0"/>
          <w:numId w:val="21"/>
        </w:num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1AEEE5" wp14:editId="367B8F28">
            <wp:simplePos x="0" y="0"/>
            <wp:positionH relativeFrom="margin">
              <wp:posOffset>2614930</wp:posOffset>
            </wp:positionH>
            <wp:positionV relativeFrom="paragraph">
              <wp:posOffset>134620</wp:posOffset>
            </wp:positionV>
            <wp:extent cx="3063240" cy="2134870"/>
            <wp:effectExtent l="0" t="0" r="3810" b="0"/>
            <wp:wrapSquare wrapText="bothSides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3"/>
                    <a:stretch/>
                  </pic:blipFill>
                  <pic:spPr bwMode="auto">
                    <a:xfrm>
                      <a:off x="0" y="0"/>
                      <a:ext cx="3063240" cy="213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02E" w:rsidRPr="00986291">
        <w:rPr>
          <w:sz w:val="22"/>
          <w:szCs w:val="22"/>
        </w:rPr>
        <w:t xml:space="preserve">Den rundbundede kolbe placeres i varmekappe. Begge monteret på stativ således, at varmekappen har mulighed for at blive sænket (se </w:t>
      </w:r>
      <w:r w:rsidR="00A4502E" w:rsidRPr="00986291">
        <w:rPr>
          <w:sz w:val="22"/>
          <w:szCs w:val="22"/>
        </w:rPr>
        <w:fldChar w:fldCharType="begin"/>
      </w:r>
      <w:r w:rsidR="00A4502E" w:rsidRPr="00986291">
        <w:rPr>
          <w:sz w:val="22"/>
          <w:szCs w:val="22"/>
        </w:rPr>
        <w:instrText xml:space="preserve"> REF _Ref74516951 \h  \* MERGEFORMAT </w:instrText>
      </w:r>
      <w:r w:rsidR="00A4502E" w:rsidRPr="00986291">
        <w:rPr>
          <w:sz w:val="22"/>
          <w:szCs w:val="22"/>
        </w:rPr>
      </w:r>
      <w:r w:rsidR="00A4502E" w:rsidRPr="00986291">
        <w:rPr>
          <w:sz w:val="22"/>
          <w:szCs w:val="22"/>
        </w:rPr>
        <w:fldChar w:fldCharType="separate"/>
      </w:r>
      <w:r w:rsidR="00F450A8" w:rsidRPr="00F450A8">
        <w:rPr>
          <w:sz w:val="22"/>
          <w:szCs w:val="22"/>
        </w:rPr>
        <w:t xml:space="preserve">Figur </w:t>
      </w:r>
      <w:r w:rsidR="00F450A8" w:rsidRPr="00F450A8">
        <w:rPr>
          <w:noProof/>
          <w:sz w:val="22"/>
          <w:szCs w:val="22"/>
        </w:rPr>
        <w:t>4</w:t>
      </w:r>
      <w:r w:rsidR="00A4502E" w:rsidRPr="00986291">
        <w:rPr>
          <w:sz w:val="22"/>
          <w:szCs w:val="22"/>
        </w:rPr>
        <w:fldChar w:fldCharType="end"/>
      </w:r>
      <w:r w:rsidR="00A4502E" w:rsidRPr="00986291">
        <w:rPr>
          <w:sz w:val="22"/>
          <w:szCs w:val="22"/>
        </w:rPr>
        <w:t>).</w:t>
      </w:r>
    </w:p>
    <w:p w14:paraId="598EF0E2" w14:textId="09865F72" w:rsidR="0034788E" w:rsidRPr="00986291" w:rsidRDefault="00975888" w:rsidP="007B7225">
      <w:pPr>
        <w:pStyle w:val="Listeafsnit"/>
        <w:numPr>
          <w:ilvl w:val="0"/>
          <w:numId w:val="21"/>
        </w:num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9BE7B" wp14:editId="6B7B9CC4">
                <wp:simplePos x="0" y="0"/>
                <wp:positionH relativeFrom="column">
                  <wp:posOffset>2640330</wp:posOffset>
                </wp:positionH>
                <wp:positionV relativeFrom="paragraph">
                  <wp:posOffset>1109980</wp:posOffset>
                </wp:positionV>
                <wp:extent cx="3020695" cy="323809"/>
                <wp:effectExtent l="0" t="0" r="8255" b="635"/>
                <wp:wrapSquare wrapText="bothSides"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2380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5BA5B" w14:textId="4449FE28" w:rsidR="00975888" w:rsidRPr="000A66F6" w:rsidRDefault="00975888" w:rsidP="00975888">
                            <w:pPr>
                              <w:pStyle w:val="SmallText"/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bookmarkStart w:id="19" w:name="_Ref74516951"/>
                            <w:r w:rsidRPr="000A66F6">
                              <w:rPr>
                                <w:i/>
                                <w:iCs/>
                              </w:rPr>
                              <w:t xml:space="preserve">Figur </w:t>
                            </w:r>
                            <w:r w:rsidRPr="000A66F6">
                              <w:rPr>
                                <w:i/>
                                <w:iCs/>
                              </w:rPr>
                              <w:fldChar w:fldCharType="begin"/>
                            </w:r>
                            <w:r w:rsidRPr="000A66F6">
                              <w:rPr>
                                <w:i/>
                                <w:iCs/>
                              </w:rPr>
                              <w:instrText xml:space="preserve"> SEQ Figur \* ARABIC </w:instrText>
                            </w:r>
                            <w:r w:rsidRPr="000A66F6">
                              <w:rPr>
                                <w:i/>
                                <w:iCs/>
                              </w:rPr>
                              <w:fldChar w:fldCharType="separate"/>
                            </w:r>
                            <w:r w:rsidR="00F450A8">
                              <w:rPr>
                                <w:i/>
                                <w:iCs/>
                                <w:noProof/>
                              </w:rPr>
                              <w:t>4</w:t>
                            </w:r>
                            <w:r w:rsidRPr="000A66F6">
                              <w:rPr>
                                <w:i/>
                                <w:iCs/>
                                <w:noProof/>
                              </w:rPr>
                              <w:fldChar w:fldCharType="end"/>
                            </w:r>
                            <w:bookmarkEnd w:id="19"/>
                            <w:r w:rsidRPr="000A66F6">
                              <w:rPr>
                                <w:i/>
                                <w:iCs/>
                              </w:rPr>
                              <w:t>: Samlet opstilling til del to - destillation af ammoniak til forlag.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E7B" id="Tekstfelt 8" o:spid="_x0000_s1028" type="#_x0000_t202" style="position:absolute;left:0;text-align:left;margin-left:207.9pt;margin-top:87.4pt;width:237.85pt;height:25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" stroked="f">
                <v:textbox inset="0,0,0,0">
                  <w:txbxContent>
                    <w:p w14:paraId="4075BA5B" w14:textId="4449FE28" w:rsidR="00975888" w:rsidRPr="000A66F6" w:rsidRDefault="00975888" w:rsidP="00975888">
                      <w:pPr>
                        <w:pStyle w:val="SmallText"/>
                        <w:rPr>
                          <w:b/>
                          <w:bCs/>
                          <w:i/>
                          <w:iCs/>
                          <w:noProof/>
                        </w:rPr>
                      </w:pPr>
                      <w:bookmarkStart w:id="22" w:name="_Ref74516951"/>
                      <w:r w:rsidRPr="000A66F6">
                        <w:rPr>
                          <w:i/>
                          <w:iCs/>
                        </w:rPr>
                        <w:t xml:space="preserve">Figur </w:t>
                      </w:r>
                      <w:r w:rsidRPr="000A66F6">
                        <w:rPr>
                          <w:i/>
                          <w:iCs/>
                        </w:rPr>
                        <w:fldChar w:fldCharType="begin"/>
                      </w:r>
                      <w:r w:rsidRPr="000A66F6">
                        <w:rPr>
                          <w:i/>
                          <w:iCs/>
                        </w:rPr>
                        <w:instrText xml:space="preserve"> SEQ Figur \* ARABIC </w:instrText>
                      </w:r>
                      <w:r w:rsidRPr="000A66F6">
                        <w:rPr>
                          <w:i/>
                          <w:iCs/>
                        </w:rPr>
                        <w:fldChar w:fldCharType="separate"/>
                      </w:r>
                      <w:r w:rsidR="00F450A8">
                        <w:rPr>
                          <w:i/>
                          <w:iCs/>
                          <w:noProof/>
                        </w:rPr>
                        <w:t>4</w:t>
                      </w:r>
                      <w:r w:rsidRPr="000A66F6">
                        <w:rPr>
                          <w:i/>
                          <w:iCs/>
                          <w:noProof/>
                        </w:rPr>
                        <w:fldChar w:fldCharType="end"/>
                      </w:r>
                      <w:bookmarkEnd w:id="22"/>
                      <w:r w:rsidRPr="000A66F6">
                        <w:rPr>
                          <w:i/>
                          <w:iCs/>
                        </w:rPr>
                        <w:t>: Samlet opstilling til del to - destillation af ammoniak til forlag.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02E" w:rsidRPr="00986291">
        <w:rPr>
          <w:sz w:val="22"/>
          <w:szCs w:val="22"/>
        </w:rPr>
        <w:t xml:space="preserve">I midterste hals i kolben udskiftes prop med dråbefanger (eller alternativ som vist på </w:t>
      </w:r>
      <w:r w:rsidR="00A4502E" w:rsidRPr="00986291">
        <w:rPr>
          <w:sz w:val="22"/>
          <w:szCs w:val="22"/>
        </w:rPr>
        <w:fldChar w:fldCharType="begin"/>
      </w:r>
      <w:r w:rsidR="00A4502E" w:rsidRPr="00986291">
        <w:rPr>
          <w:sz w:val="22"/>
          <w:szCs w:val="22"/>
        </w:rPr>
        <w:instrText xml:space="preserve"> REF _Ref74516951 \h  \* MERGEFORMAT </w:instrText>
      </w:r>
      <w:r w:rsidR="00A4502E" w:rsidRPr="00986291">
        <w:rPr>
          <w:sz w:val="22"/>
          <w:szCs w:val="22"/>
        </w:rPr>
      </w:r>
      <w:r w:rsidR="00A4502E" w:rsidRPr="00986291">
        <w:rPr>
          <w:sz w:val="22"/>
          <w:szCs w:val="22"/>
        </w:rPr>
        <w:fldChar w:fldCharType="separate"/>
      </w:r>
      <w:r w:rsidR="00F450A8" w:rsidRPr="00F450A8">
        <w:rPr>
          <w:sz w:val="22"/>
          <w:szCs w:val="22"/>
        </w:rPr>
        <w:t xml:space="preserve">Figur </w:t>
      </w:r>
      <w:r w:rsidR="00F450A8" w:rsidRPr="00F450A8">
        <w:rPr>
          <w:noProof/>
          <w:sz w:val="22"/>
          <w:szCs w:val="22"/>
        </w:rPr>
        <w:t>4</w:t>
      </w:r>
      <w:r w:rsidR="00A4502E" w:rsidRPr="00986291">
        <w:rPr>
          <w:sz w:val="22"/>
          <w:szCs w:val="22"/>
        </w:rPr>
        <w:fldChar w:fldCharType="end"/>
      </w:r>
      <w:r w:rsidR="00A4502E" w:rsidRPr="00986291">
        <w:rPr>
          <w:sz w:val="22"/>
          <w:szCs w:val="22"/>
        </w:rPr>
        <w:t>)</w:t>
      </w:r>
      <w:r w:rsidR="006058FF">
        <w:rPr>
          <w:sz w:val="22"/>
          <w:szCs w:val="22"/>
        </w:rPr>
        <w:t>,</w:t>
      </w:r>
      <w:r w:rsidR="00A4502E" w:rsidRPr="00986291">
        <w:rPr>
          <w:sz w:val="22"/>
          <w:szCs w:val="22"/>
        </w:rPr>
        <w:t xml:space="preserve"> hvorpå svalerør og forlagsrør monteres - alle samlinger med </w:t>
      </w:r>
      <w:proofErr w:type="spellStart"/>
      <w:r w:rsidR="00A4502E" w:rsidRPr="00986291">
        <w:rPr>
          <w:sz w:val="22"/>
          <w:szCs w:val="22"/>
        </w:rPr>
        <w:t>slibfedt</w:t>
      </w:r>
      <w:proofErr w:type="spellEnd"/>
      <w:r w:rsidR="00A4502E" w:rsidRPr="00986291">
        <w:rPr>
          <w:sz w:val="22"/>
          <w:szCs w:val="22"/>
        </w:rPr>
        <w:t xml:space="preserve"> og </w:t>
      </w:r>
      <w:proofErr w:type="spellStart"/>
      <w:r w:rsidR="00A4502E" w:rsidRPr="00986291">
        <w:rPr>
          <w:sz w:val="22"/>
          <w:szCs w:val="22"/>
        </w:rPr>
        <w:t>slibklemmer</w:t>
      </w:r>
      <w:proofErr w:type="spellEnd"/>
      <w:r w:rsidR="00A4502E" w:rsidRPr="00986291">
        <w:rPr>
          <w:sz w:val="22"/>
          <w:szCs w:val="22"/>
        </w:rPr>
        <w:t>.</w:t>
      </w:r>
    </w:p>
    <w:p w14:paraId="44AC5810" w14:textId="7FC4F2E6" w:rsidR="0034788E" w:rsidRPr="00986291" w:rsidRDefault="00A4502E" w:rsidP="007B7225">
      <w:pPr>
        <w:pStyle w:val="Listeafsnit"/>
        <w:numPr>
          <w:ilvl w:val="0"/>
          <w:numId w:val="21"/>
        </w:numPr>
        <w:rPr>
          <w:sz w:val="22"/>
          <w:szCs w:val="22"/>
        </w:rPr>
      </w:pPr>
      <w:r w:rsidRPr="00986291">
        <w:rPr>
          <w:sz w:val="22"/>
          <w:szCs w:val="22"/>
        </w:rPr>
        <w:t xml:space="preserve">Med fuldpipette afmåles og overføres 50,0 </w:t>
      </w:r>
      <w:proofErr w:type="spellStart"/>
      <w:r w:rsidRPr="00986291">
        <w:rPr>
          <w:sz w:val="22"/>
          <w:szCs w:val="22"/>
        </w:rPr>
        <w:t>mL</w:t>
      </w:r>
      <w:proofErr w:type="spellEnd"/>
      <w:r w:rsidRPr="00986291">
        <w:rPr>
          <w:sz w:val="22"/>
          <w:szCs w:val="22"/>
        </w:rPr>
        <w:t xml:space="preserve"> </w:t>
      </w:r>
      <w:r w:rsidRPr="00986291">
        <w:rPr>
          <w:iCs/>
          <w:sz w:val="22"/>
          <w:szCs w:val="22"/>
        </w:rPr>
        <w:t xml:space="preserve">0,100 </w:t>
      </w:r>
      <w:r w:rsidRPr="00986291">
        <w:rPr>
          <w:rFonts w:cs="Times New Roman (Brødtekst CS)"/>
          <w:iCs/>
          <w:smallCaps/>
          <w:sz w:val="22"/>
          <w:szCs w:val="22"/>
        </w:rPr>
        <w:t>m</w:t>
      </w:r>
      <w:r w:rsidRPr="00986291">
        <w:rPr>
          <w:iCs/>
          <w:sz w:val="22"/>
          <w:szCs w:val="22"/>
        </w:rPr>
        <w:t xml:space="preserve"> saltsyre til 100 </w:t>
      </w:r>
      <w:proofErr w:type="spellStart"/>
      <w:r w:rsidRPr="00986291">
        <w:rPr>
          <w:iCs/>
          <w:sz w:val="22"/>
          <w:szCs w:val="22"/>
        </w:rPr>
        <w:t>mL</w:t>
      </w:r>
      <w:proofErr w:type="spellEnd"/>
      <w:r w:rsidRPr="00986291">
        <w:rPr>
          <w:iCs/>
          <w:sz w:val="22"/>
          <w:szCs w:val="22"/>
        </w:rPr>
        <w:t xml:space="preserve"> konisk kolbe.</w:t>
      </w:r>
    </w:p>
    <w:p w14:paraId="24389C9C" w14:textId="3B3C4C78" w:rsidR="0034788E" w:rsidRPr="0034788E" w:rsidRDefault="00A4502E" w:rsidP="007B7225">
      <w:pPr>
        <w:pStyle w:val="Listeafsnit"/>
        <w:numPr>
          <w:ilvl w:val="0"/>
          <w:numId w:val="21"/>
        </w:numPr>
        <w:rPr>
          <w:sz w:val="24"/>
          <w:szCs w:val="24"/>
        </w:rPr>
      </w:pPr>
      <w:r w:rsidRPr="00986291">
        <w:rPr>
          <w:iCs/>
          <w:sz w:val="22"/>
          <w:szCs w:val="22"/>
        </w:rPr>
        <w:t>Den koniske kolbe (forlaget) placeres på elevatorbord. F</w:t>
      </w:r>
      <w:r w:rsidRPr="00986291">
        <w:rPr>
          <w:sz w:val="22"/>
          <w:szCs w:val="22"/>
        </w:rPr>
        <w:t>orlaget løftes op</w:t>
      </w:r>
      <w:r w:rsidR="006058FF">
        <w:rPr>
          <w:sz w:val="22"/>
          <w:szCs w:val="22"/>
        </w:rPr>
        <w:t>,</w:t>
      </w:r>
      <w:r w:rsidRPr="00986291">
        <w:rPr>
          <w:sz w:val="22"/>
          <w:szCs w:val="22"/>
        </w:rPr>
        <w:t xml:space="preserve"> så forlagsrørets ende er et godt stykke under væskeoverfladen i forlaget (man kan evt. sætte forlaget lidt på skrå</w:t>
      </w:r>
      <w:r w:rsidR="00134B1E">
        <w:rPr>
          <w:sz w:val="22"/>
          <w:szCs w:val="22"/>
        </w:rPr>
        <w:t>,</w:t>
      </w:r>
      <w:r w:rsidRPr="00986291">
        <w:rPr>
          <w:sz w:val="22"/>
          <w:szCs w:val="22"/>
        </w:rPr>
        <w:t xml:space="preserve"> hvis det sidder i spænd -</w:t>
      </w:r>
      <w:r w:rsidRPr="0034788E">
        <w:rPr>
          <w:sz w:val="22"/>
          <w:szCs w:val="22"/>
        </w:rPr>
        <w:t xml:space="preserve"> se</w:t>
      </w:r>
      <w:r w:rsidRPr="0034788E">
        <w:rPr>
          <w:sz w:val="21"/>
          <w:szCs w:val="21"/>
        </w:rPr>
        <w:t xml:space="preserve"> </w:t>
      </w:r>
      <w:r w:rsidRPr="0034788E">
        <w:rPr>
          <w:sz w:val="21"/>
          <w:szCs w:val="21"/>
        </w:rPr>
        <w:fldChar w:fldCharType="begin"/>
      </w:r>
      <w:r w:rsidRPr="0034788E">
        <w:rPr>
          <w:sz w:val="21"/>
          <w:szCs w:val="21"/>
        </w:rPr>
        <w:instrText xml:space="preserve"> REF _Ref74516951 \h  \* MERGEFORMAT </w:instrText>
      </w:r>
      <w:r w:rsidRPr="0034788E">
        <w:rPr>
          <w:sz w:val="21"/>
          <w:szCs w:val="21"/>
        </w:rPr>
      </w:r>
      <w:r w:rsidRPr="0034788E">
        <w:rPr>
          <w:sz w:val="21"/>
          <w:szCs w:val="21"/>
        </w:rPr>
        <w:fldChar w:fldCharType="separate"/>
      </w:r>
      <w:r w:rsidR="00F450A8" w:rsidRPr="00F450A8">
        <w:rPr>
          <w:sz w:val="22"/>
          <w:szCs w:val="22"/>
        </w:rPr>
        <w:t xml:space="preserve">Figur </w:t>
      </w:r>
      <w:r w:rsidR="00F450A8" w:rsidRPr="00F450A8">
        <w:rPr>
          <w:noProof/>
          <w:sz w:val="22"/>
          <w:szCs w:val="22"/>
        </w:rPr>
        <w:t>4</w:t>
      </w:r>
      <w:r w:rsidRPr="0034788E">
        <w:rPr>
          <w:sz w:val="21"/>
          <w:szCs w:val="21"/>
        </w:rPr>
        <w:fldChar w:fldCharType="end"/>
      </w:r>
      <w:r w:rsidRPr="0034788E">
        <w:rPr>
          <w:sz w:val="21"/>
          <w:szCs w:val="21"/>
        </w:rPr>
        <w:t>).</w:t>
      </w:r>
    </w:p>
    <w:p w14:paraId="55D4F5D4" w14:textId="1483CB62" w:rsidR="0034788E" w:rsidRPr="0034788E" w:rsidRDefault="00A4502E" w:rsidP="007B7225">
      <w:pPr>
        <w:pStyle w:val="Listeafsnit"/>
        <w:numPr>
          <w:ilvl w:val="0"/>
          <w:numId w:val="21"/>
        </w:numPr>
        <w:rPr>
          <w:sz w:val="24"/>
          <w:szCs w:val="24"/>
        </w:rPr>
      </w:pPr>
      <w:r w:rsidRPr="0034788E">
        <w:rPr>
          <w:sz w:val="22"/>
          <w:szCs w:val="22"/>
        </w:rPr>
        <w:t xml:space="preserve">Med måleglas overføres 60 </w:t>
      </w:r>
      <w:proofErr w:type="spellStart"/>
      <w:r w:rsidRPr="0034788E">
        <w:rPr>
          <w:sz w:val="22"/>
          <w:szCs w:val="22"/>
        </w:rPr>
        <w:t>mL</w:t>
      </w:r>
      <w:proofErr w:type="spellEnd"/>
      <w:r w:rsidRPr="0034788E">
        <w:rPr>
          <w:sz w:val="22"/>
          <w:szCs w:val="22"/>
        </w:rPr>
        <w:t xml:space="preserve"> 35%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 w:rsidRPr="0034788E">
        <w:rPr>
          <w:sz w:val="22"/>
          <w:szCs w:val="22"/>
        </w:rPr>
        <w:t xml:space="preserve"> til tildrypningstragten. Når man har sikret</w:t>
      </w:r>
      <w:r w:rsidR="005A2FA5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at alle dele af opstillingen er samlet korrekt, og udløbsrøret er under væskeoverfladen i forlaget, åbnes </w:t>
      </w:r>
      <w:proofErr w:type="spellStart"/>
      <w:r w:rsidRPr="0034788E">
        <w:rPr>
          <w:sz w:val="22"/>
          <w:szCs w:val="22"/>
        </w:rPr>
        <w:t>tildrypningstragten</w:t>
      </w:r>
      <w:proofErr w:type="spellEnd"/>
      <w:r w:rsidRPr="0034788E">
        <w:rPr>
          <w:sz w:val="22"/>
          <w:szCs w:val="22"/>
        </w:rPr>
        <w:t xml:space="preserve"> og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 w:rsidRPr="0034788E">
        <w:rPr>
          <w:sz w:val="22"/>
          <w:szCs w:val="22"/>
        </w:rPr>
        <w:t xml:space="preserve"> tilsættes til kolben. LUK tildrypningstragten lige før</w:t>
      </w:r>
      <w:r w:rsidR="006058FF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den sidste væske løber ud (det sikrer</w:t>
      </w:r>
      <w:r w:rsidR="005A2FA5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at den dannede ammoniak ikke slipper ud gennem </w:t>
      </w:r>
      <w:proofErr w:type="spellStart"/>
      <w:r w:rsidRPr="0034788E">
        <w:rPr>
          <w:sz w:val="22"/>
          <w:szCs w:val="22"/>
        </w:rPr>
        <w:t>tildrypningstragten</w:t>
      </w:r>
      <w:proofErr w:type="spellEnd"/>
      <w:r w:rsidRPr="0034788E">
        <w:rPr>
          <w:sz w:val="22"/>
          <w:szCs w:val="22"/>
        </w:rPr>
        <w:t>, men forlader kolben gennem svalerøret til forlaget).</w:t>
      </w:r>
    </w:p>
    <w:p w14:paraId="28A83200" w14:textId="7547E266" w:rsidR="0034788E" w:rsidRPr="0034788E" w:rsidRDefault="00A4502E" w:rsidP="007B7225">
      <w:pPr>
        <w:pStyle w:val="Listeafsnit"/>
        <w:numPr>
          <w:ilvl w:val="0"/>
          <w:numId w:val="21"/>
        </w:numPr>
        <w:rPr>
          <w:sz w:val="24"/>
          <w:szCs w:val="24"/>
        </w:rPr>
      </w:pPr>
      <w:r w:rsidRPr="0034788E">
        <w:rPr>
          <w:sz w:val="22"/>
          <w:szCs w:val="22"/>
        </w:rPr>
        <w:t xml:space="preserve">Tænd for varmekappen og start opvarmningen af kolben. Der destilleres ca. 70 </w:t>
      </w:r>
      <w:proofErr w:type="spellStart"/>
      <w:r w:rsidRPr="0034788E">
        <w:rPr>
          <w:sz w:val="22"/>
          <w:szCs w:val="22"/>
        </w:rPr>
        <w:t>mL</w:t>
      </w:r>
      <w:proofErr w:type="spellEnd"/>
      <w:r w:rsidRPr="0034788E">
        <w:rPr>
          <w:sz w:val="22"/>
          <w:szCs w:val="22"/>
        </w:rPr>
        <w:t xml:space="preserve"> over i forlaget. Pas på med tilbagesug i svalerøret! Justér forlagets højde med </w:t>
      </w:r>
      <w:r w:rsidRPr="0034788E">
        <w:rPr>
          <w:sz w:val="22"/>
          <w:szCs w:val="22"/>
        </w:rPr>
        <w:lastRenderedPageBreak/>
        <w:t>elevatorbordet løbende</w:t>
      </w:r>
      <w:r w:rsidR="006058FF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så væsken ikke står for højt i forlagsrøret, dog altid under forlagets væskeoverflade.</w:t>
      </w:r>
    </w:p>
    <w:p w14:paraId="58925C93" w14:textId="78975C22" w:rsidR="0034788E" w:rsidRPr="0034788E" w:rsidRDefault="00A4502E" w:rsidP="007B7225">
      <w:pPr>
        <w:pStyle w:val="Listeafsnit"/>
        <w:numPr>
          <w:ilvl w:val="0"/>
          <w:numId w:val="21"/>
        </w:numPr>
        <w:rPr>
          <w:sz w:val="24"/>
          <w:szCs w:val="24"/>
        </w:rPr>
      </w:pPr>
      <w:r w:rsidRPr="0034788E">
        <w:rPr>
          <w:sz w:val="22"/>
          <w:szCs w:val="22"/>
        </w:rPr>
        <w:t>Efter endt destillation sænkes elevatorbordet</w:t>
      </w:r>
      <w:r w:rsidR="00903F6C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så udløbsrøret er fri af væsken, varmen slukkes</w:t>
      </w:r>
      <w:r w:rsidR="006058FF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og varmekappen sænkes.</w:t>
      </w:r>
    </w:p>
    <w:p w14:paraId="63CD5217" w14:textId="0E2D68F6" w:rsidR="0034788E" w:rsidRPr="0034788E" w:rsidRDefault="00A4502E" w:rsidP="007B7225">
      <w:pPr>
        <w:pStyle w:val="Listeafsnit"/>
        <w:numPr>
          <w:ilvl w:val="0"/>
          <w:numId w:val="21"/>
        </w:numPr>
        <w:rPr>
          <w:sz w:val="24"/>
          <w:szCs w:val="24"/>
        </w:rPr>
      </w:pPr>
      <w:r w:rsidRPr="0034788E">
        <w:rPr>
          <w:sz w:val="22"/>
          <w:szCs w:val="22"/>
        </w:rPr>
        <w:t xml:space="preserve">Væsken i forlaget overføres kvantitativt gennem tragt til 200 </w:t>
      </w:r>
      <w:proofErr w:type="spellStart"/>
      <w:r w:rsidRPr="0034788E">
        <w:rPr>
          <w:sz w:val="22"/>
          <w:szCs w:val="22"/>
        </w:rPr>
        <w:t>mL</w:t>
      </w:r>
      <w:proofErr w:type="spellEnd"/>
      <w:r w:rsidRPr="0034788E">
        <w:rPr>
          <w:sz w:val="22"/>
          <w:szCs w:val="22"/>
        </w:rPr>
        <w:t xml:space="preserve"> målekolbe. Forlaget skylles et par gange med </w:t>
      </w:r>
      <w:r w:rsidR="00A720FC">
        <w:rPr>
          <w:sz w:val="22"/>
          <w:szCs w:val="22"/>
        </w:rPr>
        <w:t xml:space="preserve">lidt </w:t>
      </w:r>
      <w:r w:rsidRPr="0034788E">
        <w:rPr>
          <w:sz w:val="22"/>
          <w:szCs w:val="22"/>
        </w:rPr>
        <w:t>demineraliseret vand</w:t>
      </w:r>
      <w:r w:rsidR="00A720FC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</w:t>
      </w:r>
      <w:r w:rsidR="00A720FC">
        <w:rPr>
          <w:sz w:val="22"/>
          <w:szCs w:val="22"/>
        </w:rPr>
        <w:t>der</w:t>
      </w:r>
      <w:r w:rsidRPr="0034788E">
        <w:rPr>
          <w:sz w:val="22"/>
          <w:szCs w:val="22"/>
        </w:rPr>
        <w:t xml:space="preserve"> over</w:t>
      </w:r>
      <w:r w:rsidRPr="00F450A8">
        <w:rPr>
          <w:sz w:val="22"/>
          <w:szCs w:val="22"/>
        </w:rPr>
        <w:t>før</w:t>
      </w:r>
      <w:r w:rsidR="00A720FC">
        <w:rPr>
          <w:sz w:val="22"/>
          <w:szCs w:val="22"/>
        </w:rPr>
        <w:t>es</w:t>
      </w:r>
      <w:r w:rsidRPr="0034788E">
        <w:rPr>
          <w:sz w:val="22"/>
          <w:szCs w:val="22"/>
        </w:rPr>
        <w:t xml:space="preserve"> til målekolben</w:t>
      </w:r>
      <w:r w:rsidR="00C75D3A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hvorefter der fyldes op til streg. </w:t>
      </w:r>
    </w:p>
    <w:p w14:paraId="2EE1BDCB" w14:textId="731FD190" w:rsidR="00A4502E" w:rsidRPr="0034788E" w:rsidRDefault="00A4502E" w:rsidP="007B7225">
      <w:pPr>
        <w:pStyle w:val="Listeafsnit"/>
        <w:numPr>
          <w:ilvl w:val="0"/>
          <w:numId w:val="21"/>
        </w:numPr>
        <w:rPr>
          <w:sz w:val="24"/>
          <w:szCs w:val="24"/>
        </w:rPr>
      </w:pPr>
      <w:r w:rsidRPr="0034788E">
        <w:rPr>
          <w:sz w:val="22"/>
          <w:szCs w:val="22"/>
        </w:rPr>
        <w:t>Sæt prop i målekolben</w:t>
      </w:r>
      <w:r w:rsidR="00C75D3A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og omryst til homogen blanding. Målekolben kan henstå til næste gang.</w:t>
      </w:r>
    </w:p>
    <w:p w14:paraId="136FBD62" w14:textId="32635694" w:rsidR="005E52BB" w:rsidRPr="006B08B4" w:rsidRDefault="005E52BB" w:rsidP="00481D34">
      <w:pPr>
        <w:pStyle w:val="Listeafsnit"/>
        <w:numPr>
          <w:ilvl w:val="0"/>
          <w:numId w:val="0"/>
        </w:numPr>
        <w:spacing w:before="0" w:after="0" w:line="240" w:lineRule="auto"/>
        <w:ind w:left="502"/>
        <w:rPr>
          <w:sz w:val="21"/>
          <w:szCs w:val="21"/>
        </w:rPr>
      </w:pPr>
    </w:p>
    <w:p w14:paraId="3208EC50" w14:textId="0AE9CCB8" w:rsidR="002555DC" w:rsidRPr="00214444" w:rsidRDefault="002555DC" w:rsidP="002E307F">
      <w:pPr>
        <w:pStyle w:val="Overskrift3"/>
      </w:pPr>
      <w:r w:rsidRPr="00214444">
        <w:t xml:space="preserve">Del 3 - titrering </w:t>
      </w:r>
    </w:p>
    <w:p w14:paraId="2372006A" w14:textId="7D4A5787" w:rsidR="0034788E" w:rsidRDefault="002555DC" w:rsidP="0034788E">
      <w:pPr>
        <w:rPr>
          <w:sz w:val="22"/>
          <w:szCs w:val="22"/>
        </w:rPr>
      </w:pPr>
      <w:r w:rsidRPr="004E3C0D">
        <w:rPr>
          <w:sz w:val="22"/>
          <w:szCs w:val="22"/>
        </w:rPr>
        <w:t xml:space="preserve">Der opstilles en titreringsopstilling med magnetomrører og 25 </w:t>
      </w:r>
      <w:proofErr w:type="spellStart"/>
      <w:r w:rsidRPr="004E3C0D">
        <w:rPr>
          <w:sz w:val="22"/>
          <w:szCs w:val="22"/>
        </w:rPr>
        <w:t>mL</w:t>
      </w:r>
      <w:proofErr w:type="spellEnd"/>
      <w:r w:rsidRPr="004E3C0D">
        <w:rPr>
          <w:sz w:val="22"/>
          <w:szCs w:val="22"/>
        </w:rPr>
        <w:t xml:space="preserve"> burette. Der kan enten titreres kolorimetrisk eller potentiometrisk. </w:t>
      </w:r>
      <w:r>
        <w:rPr>
          <w:sz w:val="22"/>
          <w:szCs w:val="22"/>
        </w:rPr>
        <w:t>(Der er nok til 9 grupper</w:t>
      </w:r>
      <w:r w:rsidR="00C75D3A">
        <w:rPr>
          <w:sz w:val="22"/>
          <w:szCs w:val="22"/>
        </w:rPr>
        <w:t>,</w:t>
      </w:r>
      <w:r>
        <w:rPr>
          <w:sz w:val="22"/>
          <w:szCs w:val="22"/>
        </w:rPr>
        <w:t xml:space="preserve"> der foretager dobbeltbestemmelse).</w:t>
      </w:r>
    </w:p>
    <w:p w14:paraId="0C841A5E" w14:textId="4AC51070" w:rsidR="0034788E" w:rsidRDefault="002555DC" w:rsidP="007B7225">
      <w:pPr>
        <w:pStyle w:val="Listeafsnit"/>
        <w:numPr>
          <w:ilvl w:val="0"/>
          <w:numId w:val="22"/>
        </w:numPr>
        <w:rPr>
          <w:sz w:val="22"/>
          <w:szCs w:val="22"/>
        </w:rPr>
      </w:pPr>
      <w:r w:rsidRPr="0034788E">
        <w:rPr>
          <w:sz w:val="22"/>
          <w:szCs w:val="22"/>
        </w:rPr>
        <w:t xml:space="preserve">Med fuldpipette overføres 10,0 </w:t>
      </w:r>
      <w:proofErr w:type="spellStart"/>
      <w:r w:rsidRPr="0034788E">
        <w:rPr>
          <w:sz w:val="22"/>
          <w:szCs w:val="22"/>
        </w:rPr>
        <w:t>mL</w:t>
      </w:r>
      <w:proofErr w:type="spellEnd"/>
      <w:r w:rsidRPr="0034788E">
        <w:rPr>
          <w:sz w:val="22"/>
          <w:szCs w:val="22"/>
        </w:rPr>
        <w:t xml:space="preserve"> fra forlaget til 100 </w:t>
      </w:r>
      <w:proofErr w:type="spellStart"/>
      <w:r w:rsidRPr="0034788E">
        <w:rPr>
          <w:sz w:val="22"/>
          <w:szCs w:val="22"/>
        </w:rPr>
        <w:t>mL</w:t>
      </w:r>
      <w:proofErr w:type="spellEnd"/>
      <w:r w:rsidRPr="0034788E">
        <w:rPr>
          <w:sz w:val="22"/>
          <w:szCs w:val="22"/>
        </w:rPr>
        <w:t xml:space="preserve"> bægerglas</w:t>
      </w:r>
      <w:r w:rsidR="00C75D3A">
        <w:rPr>
          <w:sz w:val="22"/>
          <w:szCs w:val="22"/>
        </w:rPr>
        <w:t>,</w:t>
      </w:r>
      <w:r w:rsidRPr="0034788E">
        <w:rPr>
          <w:sz w:val="22"/>
          <w:szCs w:val="22"/>
        </w:rPr>
        <w:t xml:space="preserve"> der placeres på en magnetomrører med magnetstav i glasset.</w:t>
      </w:r>
    </w:p>
    <w:p w14:paraId="23530FD4" w14:textId="743A7270" w:rsidR="0034788E" w:rsidRDefault="002555DC" w:rsidP="007B7225">
      <w:pPr>
        <w:pStyle w:val="Listeafsnit"/>
        <w:numPr>
          <w:ilvl w:val="0"/>
          <w:numId w:val="22"/>
        </w:numPr>
        <w:rPr>
          <w:sz w:val="22"/>
          <w:szCs w:val="22"/>
        </w:rPr>
      </w:pPr>
      <w:r w:rsidRPr="0034788E">
        <w:rPr>
          <w:sz w:val="22"/>
          <w:szCs w:val="22"/>
        </w:rPr>
        <w:t xml:space="preserve">Tilsæt 3-5 dråber </w:t>
      </w:r>
      <w:proofErr w:type="spellStart"/>
      <w:r w:rsidRPr="0034788E">
        <w:rPr>
          <w:sz w:val="22"/>
          <w:szCs w:val="22"/>
        </w:rPr>
        <w:t>methylrødt</w:t>
      </w:r>
      <w:proofErr w:type="spellEnd"/>
      <w:r w:rsidRPr="0034788E">
        <w:rPr>
          <w:sz w:val="22"/>
          <w:szCs w:val="22"/>
        </w:rPr>
        <w:t>. Hvis der foretages potentiometrisk titrering, tilsættes demineraliseret vand, således at glasmembranen på pH-meter er dækket af væske.</w:t>
      </w:r>
    </w:p>
    <w:p w14:paraId="48C35472" w14:textId="77777777" w:rsidR="00A076D3" w:rsidRDefault="00A076D3" w:rsidP="00A076D3">
      <w:pPr>
        <w:pStyle w:val="Listeafsnit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 xml:space="preserve">Burette fyldes med 0,100 </w:t>
      </w:r>
      <w:r w:rsidRPr="0050539E">
        <w:rPr>
          <w:rFonts w:cs="Times New Roman (Brødtekst CS)"/>
          <w:smallCaps/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NaOH(aq)</m:t>
        </m:r>
      </m:oMath>
      <w:r>
        <w:rPr>
          <w:sz w:val="22"/>
          <w:szCs w:val="22"/>
        </w:rPr>
        <w:t xml:space="preserve"> og nulstilles.</w:t>
      </w:r>
    </w:p>
    <w:p w14:paraId="58FF468B" w14:textId="77777777" w:rsidR="0034788E" w:rsidRDefault="002555DC" w:rsidP="007B7225">
      <w:pPr>
        <w:pStyle w:val="Listeafsnit"/>
        <w:numPr>
          <w:ilvl w:val="0"/>
          <w:numId w:val="22"/>
        </w:numPr>
        <w:rPr>
          <w:sz w:val="22"/>
          <w:szCs w:val="22"/>
        </w:rPr>
      </w:pPr>
      <w:r w:rsidRPr="0034788E">
        <w:rPr>
          <w:sz w:val="22"/>
          <w:szCs w:val="22"/>
        </w:rPr>
        <w:t>Titrering til ækvivalenspunkt.</w:t>
      </w:r>
    </w:p>
    <w:p w14:paraId="711055EE" w14:textId="643ED1B0" w:rsidR="002555DC" w:rsidRPr="0034788E" w:rsidRDefault="002555DC" w:rsidP="007B7225">
      <w:pPr>
        <w:pStyle w:val="Listeafsnit"/>
        <w:numPr>
          <w:ilvl w:val="0"/>
          <w:numId w:val="22"/>
        </w:numPr>
        <w:rPr>
          <w:sz w:val="22"/>
          <w:szCs w:val="22"/>
        </w:rPr>
      </w:pPr>
      <w:r w:rsidRPr="0034788E">
        <w:rPr>
          <w:sz w:val="22"/>
          <w:szCs w:val="22"/>
        </w:rPr>
        <w:t>Gentag for dobbeltbestemmelse.</w:t>
      </w:r>
    </w:p>
    <w:p w14:paraId="1ABD7989" w14:textId="01ADB1BF" w:rsidR="002555DC" w:rsidRDefault="002555DC" w:rsidP="002555DC">
      <w:pPr>
        <w:rPr>
          <w:b/>
          <w:bCs/>
        </w:rPr>
      </w:pPr>
    </w:p>
    <w:p w14:paraId="7F888CFA" w14:textId="1B78AC54" w:rsidR="00FA01CC" w:rsidRDefault="00FA01CC" w:rsidP="00FA01CC">
      <w:pPr>
        <w:pStyle w:val="Overskrift2"/>
      </w:pPr>
      <w:r>
        <w:t>Målinger</w:t>
      </w:r>
    </w:p>
    <w:p w14:paraId="7F77D87F" w14:textId="77777777" w:rsidR="00B30156" w:rsidRPr="00B30156" w:rsidRDefault="00B30156" w:rsidP="00B30156"/>
    <w:tbl>
      <w:tblPr>
        <w:tblStyle w:val="Tabel-Gitter"/>
        <w:tblW w:w="10207" w:type="dxa"/>
        <w:tblInd w:w="-1565" w:type="dxa"/>
        <w:tblLook w:val="04A0" w:firstRow="1" w:lastRow="0" w:firstColumn="1" w:lastColumn="0" w:noHBand="0" w:noVBand="1"/>
      </w:tblPr>
      <w:tblGrid>
        <w:gridCol w:w="2836"/>
        <w:gridCol w:w="1843"/>
        <w:gridCol w:w="2038"/>
        <w:gridCol w:w="1789"/>
        <w:gridCol w:w="1701"/>
      </w:tblGrid>
      <w:tr w:rsidR="008F7EE2" w:rsidRPr="007C6FE7" w14:paraId="1D237A83" w14:textId="77777777" w:rsidTr="00C36DC0">
        <w:tc>
          <w:tcPr>
            <w:tcW w:w="2836" w:type="dxa"/>
            <w:shd w:val="clear" w:color="auto" w:fill="CACACA" w:themeFill="background1" w:themeFillShade="D9"/>
            <w:vAlign w:val="center"/>
          </w:tcPr>
          <w:p w14:paraId="20300D3E" w14:textId="77777777" w:rsidR="008F7EE2" w:rsidRPr="007C6FE7" w:rsidRDefault="008F7EE2" w:rsidP="00C36DC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Organisk materiale:</w:t>
            </w:r>
          </w:p>
        </w:tc>
        <w:tc>
          <w:tcPr>
            <w:tcW w:w="1843" w:type="dxa"/>
            <w:shd w:val="clear" w:color="auto" w:fill="CACACA" w:themeFill="background1" w:themeFillShade="D9"/>
            <w:vAlign w:val="center"/>
          </w:tcPr>
          <w:p w14:paraId="6E78CF93" w14:textId="77777777" w:rsidR="008F7EE2" w:rsidRPr="002C33A1" w:rsidRDefault="008F7EE2" w:rsidP="007C22B3">
            <w:pPr>
              <w:jc w:val="right"/>
              <w:rPr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prøve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oMath>
            </m:oMathPara>
          </w:p>
        </w:tc>
        <w:tc>
          <w:tcPr>
            <w:tcW w:w="2038" w:type="dxa"/>
            <w:shd w:val="clear" w:color="auto" w:fill="CACACA" w:themeFill="background1" w:themeFillShade="D9"/>
            <w:vAlign w:val="center"/>
          </w:tcPr>
          <w:p w14:paraId="2BC02241" w14:textId="77777777" w:rsidR="008F7EE2" w:rsidRPr="007C6FE7" w:rsidRDefault="008F7EE2" w:rsidP="007C22B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Andel der titreres:</w:t>
            </w:r>
          </w:p>
        </w:tc>
        <w:tc>
          <w:tcPr>
            <w:tcW w:w="1789" w:type="dxa"/>
            <w:shd w:val="clear" w:color="auto" w:fill="CACACA" w:themeFill="background1" w:themeFillShade="D9"/>
            <w:vAlign w:val="center"/>
          </w:tcPr>
          <w:p w14:paraId="04EEE82A" w14:textId="77777777" w:rsidR="008F7EE2" w:rsidRPr="002C33A1" w:rsidRDefault="00D95906" w:rsidP="007C22B3">
            <w:pPr>
              <w:jc w:val="right"/>
              <w:rPr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NaOH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)/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mL</m:t>
                </m:r>
              </m:oMath>
            </m:oMathPara>
          </w:p>
        </w:tc>
        <w:tc>
          <w:tcPr>
            <w:tcW w:w="1701" w:type="dxa"/>
            <w:shd w:val="clear" w:color="auto" w:fill="CACACA" w:themeFill="background1" w:themeFillShade="D9"/>
            <w:vAlign w:val="center"/>
          </w:tcPr>
          <w:p w14:paraId="5C4D50D9" w14:textId="77777777" w:rsidR="008F7EE2" w:rsidRPr="002C33A1" w:rsidRDefault="00D95906" w:rsidP="007C22B3">
            <w:pPr>
              <w:jc w:val="right"/>
              <w:rPr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NaOH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)/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mL</m:t>
                </m:r>
              </m:oMath>
            </m:oMathPara>
          </w:p>
        </w:tc>
      </w:tr>
      <w:tr w:rsidR="008F7EE2" w:rsidRPr="007C6FE7" w14:paraId="57AB7FA6" w14:textId="77777777" w:rsidTr="00C36DC0">
        <w:tc>
          <w:tcPr>
            <w:tcW w:w="2836" w:type="dxa"/>
            <w:vAlign w:val="center"/>
          </w:tcPr>
          <w:p w14:paraId="751FB9B8" w14:textId="77777777" w:rsidR="008F7EE2" w:rsidRDefault="008F7EE2" w:rsidP="00C36DC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 fra ølproduktion</w:t>
            </w:r>
          </w:p>
        </w:tc>
        <w:tc>
          <w:tcPr>
            <w:tcW w:w="1843" w:type="dxa"/>
            <w:vAlign w:val="center"/>
          </w:tcPr>
          <w:p w14:paraId="5D24C8A5" w14:textId="77777777" w:rsidR="008F7EE2" w:rsidRPr="007C6FE7" w:rsidRDefault="008F7EE2" w:rsidP="007C22B3">
            <w:pPr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</w:p>
        </w:tc>
        <w:tc>
          <w:tcPr>
            <w:tcW w:w="2038" w:type="dxa"/>
            <w:vAlign w:val="center"/>
          </w:tcPr>
          <w:p w14:paraId="67324512" w14:textId="77777777" w:rsidR="008F7EE2" w:rsidRDefault="008F7EE2" w:rsidP="007C22B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1/20</w:t>
            </w:r>
          </w:p>
        </w:tc>
        <w:tc>
          <w:tcPr>
            <w:tcW w:w="1789" w:type="dxa"/>
            <w:vAlign w:val="center"/>
          </w:tcPr>
          <w:p w14:paraId="0E90A94C" w14:textId="77777777" w:rsidR="008F7EE2" w:rsidRDefault="008F7EE2" w:rsidP="007C22B3">
            <w:pPr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EBB6F59" w14:textId="77777777" w:rsidR="008F7EE2" w:rsidRDefault="008F7EE2" w:rsidP="007C22B3">
            <w:pPr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</w:p>
        </w:tc>
      </w:tr>
      <w:tr w:rsidR="008F7EE2" w:rsidRPr="007C6FE7" w14:paraId="33335049" w14:textId="77777777" w:rsidTr="00C36DC0">
        <w:tc>
          <w:tcPr>
            <w:tcW w:w="2836" w:type="dxa"/>
            <w:vAlign w:val="center"/>
          </w:tcPr>
          <w:p w14:paraId="694CE6BB" w14:textId="77777777" w:rsidR="008F7EE2" w:rsidRDefault="008F7EE2" w:rsidP="00C36DC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Ekstraheret proteinmateriale</w:t>
            </w:r>
          </w:p>
        </w:tc>
        <w:tc>
          <w:tcPr>
            <w:tcW w:w="1843" w:type="dxa"/>
            <w:vAlign w:val="center"/>
          </w:tcPr>
          <w:p w14:paraId="463C958F" w14:textId="77777777" w:rsidR="008F7EE2" w:rsidRPr="007C6FE7" w:rsidRDefault="008F7EE2" w:rsidP="007C22B3">
            <w:pPr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</w:p>
        </w:tc>
        <w:tc>
          <w:tcPr>
            <w:tcW w:w="2038" w:type="dxa"/>
            <w:vAlign w:val="center"/>
          </w:tcPr>
          <w:p w14:paraId="1D4271EF" w14:textId="77777777" w:rsidR="008F7EE2" w:rsidRDefault="008F7EE2" w:rsidP="007C22B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1/20</w:t>
            </w:r>
          </w:p>
        </w:tc>
        <w:tc>
          <w:tcPr>
            <w:tcW w:w="1789" w:type="dxa"/>
            <w:vAlign w:val="center"/>
          </w:tcPr>
          <w:p w14:paraId="19198F48" w14:textId="77777777" w:rsidR="008F7EE2" w:rsidRDefault="008F7EE2" w:rsidP="007C22B3">
            <w:pPr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049A6C24" w14:textId="77777777" w:rsidR="008F7EE2" w:rsidRDefault="008F7EE2" w:rsidP="007C22B3">
            <w:pPr>
              <w:jc w:val="right"/>
              <w:rPr>
                <w:rFonts w:ascii="Calibri" w:eastAsia="Calibri" w:hAnsi="Calibri" w:cs="Times New Roman"/>
                <w:sz w:val="22"/>
                <w:szCs w:val="22"/>
              </w:rPr>
            </w:pPr>
          </w:p>
        </w:tc>
      </w:tr>
    </w:tbl>
    <w:p w14:paraId="57213FCD" w14:textId="26184FF4" w:rsidR="006F61A0" w:rsidRDefault="006F61A0" w:rsidP="008F7EE2">
      <w:pPr>
        <w:pStyle w:val="Figure"/>
        <w:ind w:left="-1418"/>
        <w:jc w:val="left"/>
      </w:pPr>
    </w:p>
    <w:p w14:paraId="7F5B98E0" w14:textId="77777777" w:rsidR="00891653" w:rsidRDefault="00891653" w:rsidP="00891653">
      <w:pPr>
        <w:pStyle w:val="Overskrift2"/>
      </w:pPr>
      <w:r>
        <w:t>Resultatbehandling</w:t>
      </w:r>
    </w:p>
    <w:p w14:paraId="1D9C2567" w14:textId="77777777" w:rsidR="00A43C5E" w:rsidRPr="00632365" w:rsidRDefault="00891653" w:rsidP="007B7225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632365">
        <w:rPr>
          <w:sz w:val="22"/>
          <w:szCs w:val="22"/>
        </w:rPr>
        <w:t>Bestem den samlede stofmængde af saltsyre i forlaget før destillationens start.</w:t>
      </w:r>
    </w:p>
    <w:p w14:paraId="53A9DABA" w14:textId="77777777" w:rsidR="00A43C5E" w:rsidRPr="00632365" w:rsidRDefault="00891653" w:rsidP="007B7225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632365">
        <w:rPr>
          <w:sz w:val="22"/>
          <w:szCs w:val="22"/>
        </w:rPr>
        <w:t>Bestem ud fra ækvivalenspunktet stofmængden af tilsat natrium(1+)hydroxid</w:t>
      </w:r>
    </w:p>
    <w:p w14:paraId="69073ABB" w14:textId="77777777" w:rsidR="00A43C5E" w:rsidRPr="00632365" w:rsidRDefault="00891653" w:rsidP="007B7225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632365">
        <w:rPr>
          <w:sz w:val="22"/>
          <w:szCs w:val="22"/>
        </w:rPr>
        <w:t>Bestem overskuddet af saltsyre i den udtagne analyse af forlaget.</w:t>
      </w:r>
    </w:p>
    <w:p w14:paraId="7C937901" w14:textId="31EFAD31" w:rsidR="00A43C5E" w:rsidRPr="00632365" w:rsidRDefault="00891653" w:rsidP="007B7225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632365">
        <w:rPr>
          <w:sz w:val="22"/>
          <w:szCs w:val="22"/>
        </w:rPr>
        <w:t>Bestem det samlede overskud</w:t>
      </w:r>
      <w:r w:rsidR="00CB2C62">
        <w:rPr>
          <w:sz w:val="22"/>
          <w:szCs w:val="22"/>
        </w:rPr>
        <w:t>,</w:t>
      </w:r>
      <w:r w:rsidRPr="00632365">
        <w:rPr>
          <w:sz w:val="22"/>
          <w:szCs w:val="22"/>
        </w:rPr>
        <w:t xml:space="preserve"> der har været af saltsyre i forlaget (hint: hvor stor en andel af de</w:t>
      </w:r>
      <w:r w:rsidRPr="00F450A8">
        <w:rPr>
          <w:sz w:val="22"/>
          <w:szCs w:val="22"/>
        </w:rPr>
        <w:t>t</w:t>
      </w:r>
      <w:r w:rsidRPr="00632365">
        <w:rPr>
          <w:sz w:val="22"/>
          <w:szCs w:val="22"/>
        </w:rPr>
        <w:t xml:space="preserve"> samlede volumen titreres der på?).</w:t>
      </w:r>
    </w:p>
    <w:p w14:paraId="20DD1A91" w14:textId="008948E6" w:rsidR="00A43C5E" w:rsidRPr="00632365" w:rsidRDefault="00891653" w:rsidP="007B7225">
      <w:pPr>
        <w:pStyle w:val="Listeafsnit"/>
        <w:numPr>
          <w:ilvl w:val="0"/>
          <w:numId w:val="18"/>
        </w:numPr>
        <w:rPr>
          <w:sz w:val="22"/>
          <w:szCs w:val="22"/>
        </w:rPr>
      </w:pPr>
      <w:r w:rsidRPr="00632365">
        <w:rPr>
          <w:sz w:val="22"/>
          <w:szCs w:val="22"/>
        </w:rPr>
        <w:t>Bestem stofmængden af saltsyre</w:t>
      </w:r>
      <w:r w:rsidR="00276976">
        <w:rPr>
          <w:sz w:val="22"/>
          <w:szCs w:val="22"/>
        </w:rPr>
        <w:t>,</w:t>
      </w:r>
      <w:r w:rsidRPr="00632365">
        <w:rPr>
          <w:sz w:val="22"/>
          <w:szCs w:val="22"/>
        </w:rPr>
        <w:t xml:space="preserve"> der har reageret med ammoniak i forlaget, og bestem stofmængden af ammoniak</w:t>
      </w:r>
      <w:r w:rsidR="00276976">
        <w:rPr>
          <w:sz w:val="22"/>
          <w:szCs w:val="22"/>
        </w:rPr>
        <w:t>,</w:t>
      </w:r>
      <w:r w:rsidRPr="00632365">
        <w:rPr>
          <w:sz w:val="22"/>
          <w:szCs w:val="22"/>
        </w:rPr>
        <w:t xml:space="preserve"> der er destilleret over i forlaget.</w:t>
      </w:r>
    </w:p>
    <w:p w14:paraId="001C6D5C" w14:textId="52C03B6E" w:rsidR="00A43C5E" w:rsidRPr="00A43C5E" w:rsidRDefault="00891653" w:rsidP="007B7225">
      <w:pPr>
        <w:pStyle w:val="Listeafsnit"/>
        <w:numPr>
          <w:ilvl w:val="0"/>
          <w:numId w:val="18"/>
        </w:numPr>
      </w:pPr>
      <w:r w:rsidRPr="00A43C5E">
        <w:rPr>
          <w:sz w:val="22"/>
          <w:szCs w:val="22"/>
        </w:rPr>
        <w:lastRenderedPageBreak/>
        <w:t>Bestem stofmængden af proteinbundet nitrogen</w:t>
      </w:r>
      <w:r w:rsidR="00761760">
        <w:rPr>
          <w:sz w:val="22"/>
          <w:szCs w:val="22"/>
        </w:rPr>
        <w:t>,</w:t>
      </w:r>
      <w:r w:rsidRPr="00A43C5E">
        <w:rPr>
          <w:sz w:val="22"/>
          <w:szCs w:val="22"/>
        </w:rPr>
        <w:t xml:space="preserve"> der har været i prøven og beregn massen.</w:t>
      </w:r>
    </w:p>
    <w:p w14:paraId="5764DC76" w14:textId="081F1F18" w:rsidR="00A43C5E" w:rsidRPr="00B30156" w:rsidRDefault="00891653" w:rsidP="00B30156">
      <w:pPr>
        <w:pStyle w:val="Listeafsnit"/>
        <w:numPr>
          <w:ilvl w:val="0"/>
          <w:numId w:val="18"/>
        </w:numPr>
        <w:spacing w:before="0" w:after="0" w:line="240" w:lineRule="auto"/>
        <w:jc w:val="both"/>
      </w:pPr>
      <w:r w:rsidRPr="00B30156">
        <w:rPr>
          <w:sz w:val="22"/>
          <w:szCs w:val="22"/>
        </w:rPr>
        <w:t>Beregn massen af protein i prøven og bestem den procentvise andel af massen</w:t>
      </w:r>
      <w:r w:rsidR="00761760">
        <w:rPr>
          <w:sz w:val="22"/>
          <w:szCs w:val="22"/>
        </w:rPr>
        <w:t>,</w:t>
      </w:r>
      <w:r w:rsidRPr="00B30156">
        <w:rPr>
          <w:sz w:val="22"/>
          <w:szCs w:val="22"/>
        </w:rPr>
        <w:t xml:space="preserve"> der udgøres af protein i prøven.</w:t>
      </w:r>
    </w:p>
    <w:p w14:paraId="4D6037E9" w14:textId="674425C4" w:rsidR="00B30156" w:rsidRDefault="00B30156" w:rsidP="00B30156">
      <w:pPr>
        <w:spacing w:before="0" w:after="0" w:line="240" w:lineRule="auto"/>
        <w:jc w:val="both"/>
      </w:pPr>
    </w:p>
    <w:p w14:paraId="3C69CB93" w14:textId="4B4A073E" w:rsidR="00B30156" w:rsidRDefault="00B30156" w:rsidP="00B30156">
      <w:pPr>
        <w:spacing w:before="0" w:after="0" w:line="240" w:lineRule="auto"/>
        <w:jc w:val="both"/>
      </w:pPr>
    </w:p>
    <w:p w14:paraId="7204B6C7" w14:textId="47BBA502" w:rsidR="00B30156" w:rsidRDefault="00B30156" w:rsidP="00B30156">
      <w:pPr>
        <w:spacing w:before="0" w:after="0" w:line="240" w:lineRule="auto"/>
        <w:jc w:val="both"/>
      </w:pPr>
    </w:p>
    <w:p w14:paraId="04B62428" w14:textId="01B880F3" w:rsidR="00B30156" w:rsidRPr="00A43C5E" w:rsidRDefault="00B30156" w:rsidP="00B30156">
      <w:pPr>
        <w:pStyle w:val="Overskrift2"/>
      </w:pPr>
      <w:r>
        <w:t>Konklusion</w:t>
      </w:r>
    </w:p>
    <w:sectPr w:rsidR="00B30156" w:rsidRPr="00A43C5E" w:rsidSect="001B3BA5">
      <w:headerReference w:type="default" r:id="rId25"/>
      <w:footerReference w:type="even" r:id="rId26"/>
      <w:footerReference w:type="default" r:id="rId27"/>
      <w:footerReference w:type="first" r:id="rId28"/>
      <w:pgSz w:w="11900" w:h="16840"/>
      <w:pgMar w:top="1701" w:right="126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29888" w14:textId="77777777" w:rsidR="00D95906" w:rsidRDefault="00D95906" w:rsidP="0013288E">
      <w:r>
        <w:separator/>
      </w:r>
    </w:p>
  </w:endnote>
  <w:endnote w:type="continuationSeparator" w:id="0">
    <w:p w14:paraId="5A041616" w14:textId="77777777" w:rsidR="00D95906" w:rsidRDefault="00D95906" w:rsidP="0013288E">
      <w:r>
        <w:continuationSeparator/>
      </w:r>
    </w:p>
  </w:endnote>
  <w:endnote w:type="continuationNotice" w:id="1">
    <w:p w14:paraId="72546487" w14:textId="77777777" w:rsidR="00D95906" w:rsidRDefault="00D9590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625B8C9-F9BF-4C71-BF8E-246372E2B4B3}"/>
    <w:embedBold r:id="rId2" w:fontKey="{29A35C1E-C550-471C-8CF8-513F889D6045}"/>
    <w:embedItalic r:id="rId3" w:fontKey="{A982B105-FD47-4679-9834-67854A6E2783}"/>
    <w:embedBoldItalic r:id="rId4" w:fontKey="{85EBA584-8920-489A-995C-235A21BAE707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6E2301E4-FD13-4EE0-B5B4-835621A433F3}"/>
    <w:embedBold r:id="rId6" w:fontKey="{E18FCFDC-E620-4AC0-BDB7-F6E6AFBF4796}"/>
    <w:embedItalic r:id="rId7" w:fontKey="{8DB34912-CDA6-40E8-B09E-A2B1779FA2AC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E1728CE-B20F-430A-9AA2-AAEE15AC64F9}"/>
    <w:embedItalic r:id="rId9" w:fontKey="{540F64CE-D1C6-4F4F-8F17-714614BABA77}"/>
  </w:font>
  <w:font w:name="Times New Roman (Brødtekst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52918" w14:textId="718B5A73" w:rsidR="00481868" w:rsidRDefault="00E24D0C" w:rsidP="00481868">
    <w:pPr>
      <w:pStyle w:val="Sidefod"/>
    </w:pPr>
    <w:r>
      <w:t xml:space="preserve">FRA </w:t>
    </w:r>
    <w:r w:rsidR="00F450A8">
      <w:t>ØL</w:t>
    </w:r>
    <w:r>
      <w:t xml:space="preserve"> T</w:t>
    </w:r>
    <w:r w:rsidR="00B47E31">
      <w:t>IL FISKEFODER</w:t>
    </w:r>
    <w:r w:rsidR="00F450A8">
      <w:t xml:space="preserve"> – MASK SOM BÆREDYGTIG PROTEINKILDE</w:t>
    </w:r>
  </w:p>
  <w:p w14:paraId="274AB831" w14:textId="2D9171B2" w:rsidR="00085B92" w:rsidRPr="00064BF3" w:rsidRDefault="007D40C9" w:rsidP="007D40C9">
    <w:pPr>
      <w:pStyle w:val="Sidefod"/>
    </w:pPr>
    <w:r w:rsidRPr="00481868">
      <w:rPr>
        <w:i/>
        <w:iCs/>
      </w:rPr>
      <w:t>Elevvejledning til ekstraktion af protein fra mask ved basisk hydrolyse</w:t>
    </w:r>
    <w:r>
      <w:rPr>
        <w:i/>
        <w:iCs/>
      </w:rPr>
      <w:tab/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D95906">
      <w:fldChar w:fldCharType="begin"/>
    </w:r>
    <w:r w:rsidR="00D95906">
      <w:instrText xml:space="preserve"> SECTIONPAGES  \* MERGEFORMAT </w:instrText>
    </w:r>
    <w:r w:rsidR="00D95906">
      <w:fldChar w:fldCharType="separate"/>
    </w:r>
    <w:r w:rsidR="00A36D67">
      <w:rPr>
        <w:noProof/>
      </w:rPr>
      <w:t>9</w:t>
    </w:r>
    <w:r w:rsidR="00D9590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CDA4909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58DADC6" wp14:editId="7813D6EE">
          <wp:simplePos x="0" y="0"/>
          <wp:positionH relativeFrom="column">
            <wp:posOffset>589280</wp:posOffset>
          </wp:positionH>
          <wp:positionV relativeFrom="paragraph">
            <wp:posOffset>-566420</wp:posOffset>
          </wp:positionV>
          <wp:extent cx="503555" cy="503555"/>
          <wp:effectExtent l="0" t="0" r="0" b="0"/>
          <wp:wrapNone/>
          <wp:docPr id="6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70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A36D67">
        <w:rPr>
          <w:noProof/>
        </w:rPr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1C54F" w14:textId="77777777" w:rsidR="00D95906" w:rsidRDefault="00D95906" w:rsidP="0013288E">
      <w:r>
        <w:separator/>
      </w:r>
    </w:p>
  </w:footnote>
  <w:footnote w:type="continuationSeparator" w:id="0">
    <w:p w14:paraId="61D02B2D" w14:textId="77777777" w:rsidR="00D95906" w:rsidRDefault="00D95906" w:rsidP="0013288E">
      <w:r>
        <w:continuationSeparator/>
      </w:r>
    </w:p>
  </w:footnote>
  <w:footnote w:type="continuationNotice" w:id="1">
    <w:p w14:paraId="6B71786B" w14:textId="77777777" w:rsidR="00D95906" w:rsidRDefault="00D95906">
      <w:pPr>
        <w:spacing w:before="0" w:after="0" w:line="240" w:lineRule="auto"/>
      </w:pPr>
    </w:p>
  </w:footnote>
  <w:footnote w:id="2">
    <w:p w14:paraId="299744C3" w14:textId="77777777" w:rsidR="003B567E" w:rsidRDefault="003B567E" w:rsidP="003B567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94470B">
        <w:t xml:space="preserve">Konstrueret I </w:t>
      </w:r>
      <w:proofErr w:type="spellStart"/>
      <w:r w:rsidRPr="0094470B">
        <w:t>MarvinSketch</w:t>
      </w:r>
      <w:proofErr w:type="spellEnd"/>
      <w:r w:rsidRPr="0094470B">
        <w:t xml:space="preserve"> ver</w:t>
      </w:r>
      <w:r>
        <w:t>sion</w:t>
      </w:r>
      <w:r w:rsidRPr="0094470B">
        <w:t xml:space="preserve"> 21.12</w:t>
      </w:r>
      <w:r>
        <w:t>.</w:t>
      </w:r>
    </w:p>
  </w:footnote>
  <w:footnote w:id="3">
    <w:p w14:paraId="0A7F725C" w14:textId="77777777" w:rsidR="00A25021" w:rsidRDefault="00A25021" w:rsidP="00A25021">
      <w:pPr>
        <w:pStyle w:val="Fodnotetekst"/>
      </w:pPr>
      <w:r>
        <w:rPr>
          <w:rStyle w:val="Fodnotehenvisning"/>
        </w:rPr>
        <w:footnoteRef/>
      </w:r>
      <w:r>
        <w:t xml:space="preserve"> Databog Fysik Kemi</w:t>
      </w:r>
    </w:p>
  </w:footnote>
  <w:footnote w:id="4">
    <w:p w14:paraId="19CBD6C8" w14:textId="77777777" w:rsidR="00545C85" w:rsidRDefault="00545C85" w:rsidP="00545C85">
      <w:pPr>
        <w:pStyle w:val="Fodnotetekst"/>
      </w:pPr>
      <w:r>
        <w:rPr>
          <w:rStyle w:val="Fodnotehenvisning"/>
        </w:rPr>
        <w:footnoteRef/>
      </w:r>
      <w:r>
        <w:t xml:space="preserve"> Konstrueret på baggrund af data fra Databog Fysik Kemi, samt </w:t>
      </w:r>
      <w:hyperlink r:id="rId1" w:history="1">
        <w:r w:rsidRPr="009876F7">
          <w:rPr>
            <w:rStyle w:val="Hyperlink"/>
          </w:rPr>
          <w:t>https://webbook.nist.gov/cgi/cbook.cgi?ID=C7664417&amp;Mask=10</w:t>
        </w:r>
      </w:hyperlink>
      <w:r>
        <w:t xml:space="preserve"> </w:t>
      </w:r>
    </w:p>
  </w:footnote>
  <w:footnote w:id="5">
    <w:p w14:paraId="576270D6" w14:textId="77777777" w:rsidR="00683BD8" w:rsidRDefault="00683BD8" w:rsidP="00683BD8">
      <w:pPr>
        <w:pStyle w:val="Fodnotetekst"/>
      </w:pPr>
      <w:r>
        <w:rPr>
          <w:rStyle w:val="Fodnotehenvisning"/>
        </w:rPr>
        <w:footnoteRef/>
      </w:r>
      <w:r>
        <w:t xml:space="preserve"> Varierer lidt for forskellige proteiner, men konventionelt benytter man omregningsfaktoren 6,25 for alle proteiner (</w:t>
      </w:r>
      <w:hyperlink r:id="rId2" w:history="1">
        <w:r w:rsidRPr="009876F7">
          <w:rPr>
            <w:rStyle w:val="Hyperlink"/>
          </w:rPr>
          <w:t>https://en.wikipedia.org/wiki/Kjeldahl_method</w:t>
        </w:r>
      </w:hyperlink>
      <w: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5C4F85C6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58242" behindDoc="0" locked="0" layoutInCell="1" allowOverlap="1" wp14:anchorId="666B8824" wp14:editId="2016F953">
          <wp:simplePos x="0" y="0"/>
          <wp:positionH relativeFrom="column">
            <wp:posOffset>-1095707</wp:posOffset>
          </wp:positionH>
          <wp:positionV relativeFrom="paragraph">
            <wp:posOffset>53396</wp:posOffset>
          </wp:positionV>
          <wp:extent cx="827743" cy="326003"/>
          <wp:effectExtent l="0" t="0" r="0" b="0"/>
          <wp:wrapSquare wrapText="bothSides"/>
          <wp:docPr id="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743" cy="326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5C8A"/>
    <w:multiLevelType w:val="hybridMultilevel"/>
    <w:tmpl w:val="B3F2E07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A4A4A"/>
    <w:multiLevelType w:val="hybridMultilevel"/>
    <w:tmpl w:val="9DA0B4B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0F40"/>
    <w:multiLevelType w:val="hybridMultilevel"/>
    <w:tmpl w:val="720EE0C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0F20640C"/>
    <w:multiLevelType w:val="hybridMultilevel"/>
    <w:tmpl w:val="C300771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36072E5"/>
    <w:multiLevelType w:val="hybridMultilevel"/>
    <w:tmpl w:val="3A005D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8823F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735077F"/>
    <w:multiLevelType w:val="hybridMultilevel"/>
    <w:tmpl w:val="916A1B5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3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4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5" w15:restartNumberingAfterBreak="0">
    <w:nsid w:val="48176B23"/>
    <w:multiLevelType w:val="hybridMultilevel"/>
    <w:tmpl w:val="C5DE6D90"/>
    <w:lvl w:ilvl="0" w:tplc="200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4FFC4830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9F30126"/>
    <w:multiLevelType w:val="hybridMultilevel"/>
    <w:tmpl w:val="9FDE9D6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181E0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2BE5FEC"/>
    <w:multiLevelType w:val="hybridMultilevel"/>
    <w:tmpl w:val="39329EA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67D47DA0"/>
    <w:multiLevelType w:val="hybridMultilevel"/>
    <w:tmpl w:val="83F2714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6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7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25"/>
  </w:num>
  <w:num w:numId="5">
    <w:abstractNumId w:val="13"/>
  </w:num>
  <w:num w:numId="6">
    <w:abstractNumId w:val="14"/>
  </w:num>
  <w:num w:numId="7">
    <w:abstractNumId w:val="24"/>
  </w:num>
  <w:num w:numId="8">
    <w:abstractNumId w:val="5"/>
  </w:num>
  <w:num w:numId="9">
    <w:abstractNumId w:val="27"/>
  </w:num>
  <w:num w:numId="10">
    <w:abstractNumId w:val="21"/>
  </w:num>
  <w:num w:numId="11">
    <w:abstractNumId w:val="20"/>
  </w:num>
  <w:num w:numId="12">
    <w:abstractNumId w:val="22"/>
  </w:num>
  <w:num w:numId="13">
    <w:abstractNumId w:val="26"/>
  </w:num>
  <w:num w:numId="14">
    <w:abstractNumId w:val="9"/>
  </w:num>
  <w:num w:numId="15">
    <w:abstractNumId w:val="6"/>
  </w:num>
  <w:num w:numId="16">
    <w:abstractNumId w:val="17"/>
  </w:num>
  <w:num w:numId="17">
    <w:abstractNumId w:val="19"/>
  </w:num>
  <w:num w:numId="18">
    <w:abstractNumId w:val="4"/>
  </w:num>
  <w:num w:numId="19">
    <w:abstractNumId w:val="8"/>
  </w:num>
  <w:num w:numId="20">
    <w:abstractNumId w:val="0"/>
  </w:num>
  <w:num w:numId="21">
    <w:abstractNumId w:val="23"/>
  </w:num>
  <w:num w:numId="22">
    <w:abstractNumId w:val="2"/>
  </w:num>
  <w:num w:numId="23">
    <w:abstractNumId w:val="1"/>
  </w:num>
  <w:num w:numId="24">
    <w:abstractNumId w:val="15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ers Almlund Osted">
    <w15:presenceInfo w15:providerId="AD" w15:userId="S::aao@rysensteen.onmicrosoft.com::14b11a60-e3e6-49c7-a84f-821059769cf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7ACF"/>
    <w:rsid w:val="000117C2"/>
    <w:rsid w:val="00016AD8"/>
    <w:rsid w:val="00064BF3"/>
    <w:rsid w:val="000653E5"/>
    <w:rsid w:val="00077CDC"/>
    <w:rsid w:val="000848D1"/>
    <w:rsid w:val="00085B92"/>
    <w:rsid w:val="00092E58"/>
    <w:rsid w:val="000A15BC"/>
    <w:rsid w:val="000A66F6"/>
    <w:rsid w:val="000B139F"/>
    <w:rsid w:val="000B2F3A"/>
    <w:rsid w:val="000B7C37"/>
    <w:rsid w:val="000D4A6A"/>
    <w:rsid w:val="000E5CB2"/>
    <w:rsid w:val="000F0A39"/>
    <w:rsid w:val="000F15BF"/>
    <w:rsid w:val="000F1783"/>
    <w:rsid w:val="000F749F"/>
    <w:rsid w:val="00113304"/>
    <w:rsid w:val="00127839"/>
    <w:rsid w:val="0013288E"/>
    <w:rsid w:val="00134B1E"/>
    <w:rsid w:val="001541FF"/>
    <w:rsid w:val="00163B76"/>
    <w:rsid w:val="00181AD2"/>
    <w:rsid w:val="00183FAE"/>
    <w:rsid w:val="00184CE1"/>
    <w:rsid w:val="0019095D"/>
    <w:rsid w:val="001B0224"/>
    <w:rsid w:val="001B3BA5"/>
    <w:rsid w:val="001B75E7"/>
    <w:rsid w:val="001C08C9"/>
    <w:rsid w:val="001C297F"/>
    <w:rsid w:val="001C559F"/>
    <w:rsid w:val="001D3600"/>
    <w:rsid w:val="001F4674"/>
    <w:rsid w:val="00206610"/>
    <w:rsid w:val="00221727"/>
    <w:rsid w:val="00222372"/>
    <w:rsid w:val="00251887"/>
    <w:rsid w:val="00251EA0"/>
    <w:rsid w:val="002555DC"/>
    <w:rsid w:val="002604C5"/>
    <w:rsid w:val="00274A9B"/>
    <w:rsid w:val="00276976"/>
    <w:rsid w:val="00280BCD"/>
    <w:rsid w:val="002920DD"/>
    <w:rsid w:val="002B5371"/>
    <w:rsid w:val="002B6415"/>
    <w:rsid w:val="002C0E1D"/>
    <w:rsid w:val="002C7B60"/>
    <w:rsid w:val="002D0A4A"/>
    <w:rsid w:val="002D3C35"/>
    <w:rsid w:val="002E307F"/>
    <w:rsid w:val="00302332"/>
    <w:rsid w:val="00310966"/>
    <w:rsid w:val="0031772E"/>
    <w:rsid w:val="003213AC"/>
    <w:rsid w:val="0033261F"/>
    <w:rsid w:val="00335D1F"/>
    <w:rsid w:val="0033723D"/>
    <w:rsid w:val="0034788E"/>
    <w:rsid w:val="003509B4"/>
    <w:rsid w:val="003512A5"/>
    <w:rsid w:val="003635CC"/>
    <w:rsid w:val="00363E92"/>
    <w:rsid w:val="00372C41"/>
    <w:rsid w:val="00376363"/>
    <w:rsid w:val="00384871"/>
    <w:rsid w:val="003849C8"/>
    <w:rsid w:val="003B0EC5"/>
    <w:rsid w:val="003B50D1"/>
    <w:rsid w:val="003B567E"/>
    <w:rsid w:val="003C2356"/>
    <w:rsid w:val="003C4F4F"/>
    <w:rsid w:val="003D1C5B"/>
    <w:rsid w:val="003E1B51"/>
    <w:rsid w:val="003E3359"/>
    <w:rsid w:val="00400A0D"/>
    <w:rsid w:val="004064D6"/>
    <w:rsid w:val="00410B68"/>
    <w:rsid w:val="004125A2"/>
    <w:rsid w:val="00416C40"/>
    <w:rsid w:val="00427608"/>
    <w:rsid w:val="00431812"/>
    <w:rsid w:val="00443B7E"/>
    <w:rsid w:val="00444B12"/>
    <w:rsid w:val="004461C8"/>
    <w:rsid w:val="004535F3"/>
    <w:rsid w:val="00454411"/>
    <w:rsid w:val="004568E7"/>
    <w:rsid w:val="00456E8A"/>
    <w:rsid w:val="00481868"/>
    <w:rsid w:val="00481D34"/>
    <w:rsid w:val="004901B2"/>
    <w:rsid w:val="004919B8"/>
    <w:rsid w:val="004A296D"/>
    <w:rsid w:val="004A7A7B"/>
    <w:rsid w:val="004B334C"/>
    <w:rsid w:val="004B569F"/>
    <w:rsid w:val="004C0BF4"/>
    <w:rsid w:val="004D3636"/>
    <w:rsid w:val="004D64B8"/>
    <w:rsid w:val="004E725B"/>
    <w:rsid w:val="004F102D"/>
    <w:rsid w:val="004F1DE5"/>
    <w:rsid w:val="004F4C2A"/>
    <w:rsid w:val="004F695A"/>
    <w:rsid w:val="0050660F"/>
    <w:rsid w:val="005111A3"/>
    <w:rsid w:val="00513B3D"/>
    <w:rsid w:val="005345E1"/>
    <w:rsid w:val="00545C85"/>
    <w:rsid w:val="00553C91"/>
    <w:rsid w:val="00561A63"/>
    <w:rsid w:val="00562440"/>
    <w:rsid w:val="00562FA9"/>
    <w:rsid w:val="00563B14"/>
    <w:rsid w:val="00565078"/>
    <w:rsid w:val="0057222F"/>
    <w:rsid w:val="00572682"/>
    <w:rsid w:val="00574088"/>
    <w:rsid w:val="00584408"/>
    <w:rsid w:val="00585147"/>
    <w:rsid w:val="005856A6"/>
    <w:rsid w:val="00591490"/>
    <w:rsid w:val="005A2FA5"/>
    <w:rsid w:val="005A35F2"/>
    <w:rsid w:val="005A495B"/>
    <w:rsid w:val="005A4D90"/>
    <w:rsid w:val="005B3802"/>
    <w:rsid w:val="005B3C46"/>
    <w:rsid w:val="005D212D"/>
    <w:rsid w:val="005D5FB0"/>
    <w:rsid w:val="005E52BB"/>
    <w:rsid w:val="005F51C5"/>
    <w:rsid w:val="006058FF"/>
    <w:rsid w:val="00607A9F"/>
    <w:rsid w:val="00610C2A"/>
    <w:rsid w:val="0061420A"/>
    <w:rsid w:val="0061783B"/>
    <w:rsid w:val="0062074A"/>
    <w:rsid w:val="00621FDB"/>
    <w:rsid w:val="0062561E"/>
    <w:rsid w:val="00632365"/>
    <w:rsid w:val="00636622"/>
    <w:rsid w:val="00637D56"/>
    <w:rsid w:val="006757DA"/>
    <w:rsid w:val="00683BD8"/>
    <w:rsid w:val="0069254B"/>
    <w:rsid w:val="006A5229"/>
    <w:rsid w:val="006A7C94"/>
    <w:rsid w:val="006B1D8A"/>
    <w:rsid w:val="006C0967"/>
    <w:rsid w:val="006D33C3"/>
    <w:rsid w:val="006D704A"/>
    <w:rsid w:val="006E0F54"/>
    <w:rsid w:val="006F1440"/>
    <w:rsid w:val="006F4BBB"/>
    <w:rsid w:val="006F61A0"/>
    <w:rsid w:val="006F788C"/>
    <w:rsid w:val="0070121E"/>
    <w:rsid w:val="0070643D"/>
    <w:rsid w:val="00711F20"/>
    <w:rsid w:val="007448FE"/>
    <w:rsid w:val="0074721D"/>
    <w:rsid w:val="00751B60"/>
    <w:rsid w:val="00756B52"/>
    <w:rsid w:val="00761760"/>
    <w:rsid w:val="00765336"/>
    <w:rsid w:val="00767BF4"/>
    <w:rsid w:val="00773637"/>
    <w:rsid w:val="00776FCB"/>
    <w:rsid w:val="007A09E2"/>
    <w:rsid w:val="007A3C4E"/>
    <w:rsid w:val="007B140E"/>
    <w:rsid w:val="007B6A50"/>
    <w:rsid w:val="007B7225"/>
    <w:rsid w:val="007C23AB"/>
    <w:rsid w:val="007D40C9"/>
    <w:rsid w:val="007D6D0C"/>
    <w:rsid w:val="007E59C9"/>
    <w:rsid w:val="007E62E0"/>
    <w:rsid w:val="00821A89"/>
    <w:rsid w:val="00821B1C"/>
    <w:rsid w:val="008224D1"/>
    <w:rsid w:val="00824735"/>
    <w:rsid w:val="008330C7"/>
    <w:rsid w:val="008416C0"/>
    <w:rsid w:val="00845279"/>
    <w:rsid w:val="008518A7"/>
    <w:rsid w:val="00853762"/>
    <w:rsid w:val="0085541A"/>
    <w:rsid w:val="00863363"/>
    <w:rsid w:val="0086583C"/>
    <w:rsid w:val="00871E62"/>
    <w:rsid w:val="0087437D"/>
    <w:rsid w:val="00876E3F"/>
    <w:rsid w:val="00877239"/>
    <w:rsid w:val="0088716C"/>
    <w:rsid w:val="008903DC"/>
    <w:rsid w:val="00891653"/>
    <w:rsid w:val="00891902"/>
    <w:rsid w:val="00894D55"/>
    <w:rsid w:val="008B5410"/>
    <w:rsid w:val="008C43AD"/>
    <w:rsid w:val="008F627A"/>
    <w:rsid w:val="008F7EE2"/>
    <w:rsid w:val="00903BC0"/>
    <w:rsid w:val="00903E1F"/>
    <w:rsid w:val="00903F6C"/>
    <w:rsid w:val="0093081C"/>
    <w:rsid w:val="00932532"/>
    <w:rsid w:val="00935052"/>
    <w:rsid w:val="00946081"/>
    <w:rsid w:val="00960D12"/>
    <w:rsid w:val="0096440B"/>
    <w:rsid w:val="00975888"/>
    <w:rsid w:val="00986291"/>
    <w:rsid w:val="0099509D"/>
    <w:rsid w:val="009B2F02"/>
    <w:rsid w:val="009F6BF3"/>
    <w:rsid w:val="00A053F0"/>
    <w:rsid w:val="00A076D3"/>
    <w:rsid w:val="00A10ECF"/>
    <w:rsid w:val="00A15C84"/>
    <w:rsid w:val="00A16C27"/>
    <w:rsid w:val="00A25021"/>
    <w:rsid w:val="00A26AC5"/>
    <w:rsid w:val="00A32B3A"/>
    <w:rsid w:val="00A363C2"/>
    <w:rsid w:val="00A36D67"/>
    <w:rsid w:val="00A40053"/>
    <w:rsid w:val="00A41310"/>
    <w:rsid w:val="00A43C5E"/>
    <w:rsid w:val="00A4502E"/>
    <w:rsid w:val="00A50B27"/>
    <w:rsid w:val="00A720FC"/>
    <w:rsid w:val="00A72B0A"/>
    <w:rsid w:val="00A74FA7"/>
    <w:rsid w:val="00A7710B"/>
    <w:rsid w:val="00A80D40"/>
    <w:rsid w:val="00A81D01"/>
    <w:rsid w:val="00A87E74"/>
    <w:rsid w:val="00A920FF"/>
    <w:rsid w:val="00AA3512"/>
    <w:rsid w:val="00AB4541"/>
    <w:rsid w:val="00AB70B0"/>
    <w:rsid w:val="00AB7A01"/>
    <w:rsid w:val="00AC1A84"/>
    <w:rsid w:val="00AC2F1A"/>
    <w:rsid w:val="00AC4973"/>
    <w:rsid w:val="00AD737A"/>
    <w:rsid w:val="00AD7A4D"/>
    <w:rsid w:val="00AE13B7"/>
    <w:rsid w:val="00AE6C7D"/>
    <w:rsid w:val="00AE73C7"/>
    <w:rsid w:val="00AF25E0"/>
    <w:rsid w:val="00B13566"/>
    <w:rsid w:val="00B23D99"/>
    <w:rsid w:val="00B25729"/>
    <w:rsid w:val="00B30156"/>
    <w:rsid w:val="00B33D92"/>
    <w:rsid w:val="00B47E31"/>
    <w:rsid w:val="00B5469D"/>
    <w:rsid w:val="00B63565"/>
    <w:rsid w:val="00B6548E"/>
    <w:rsid w:val="00B7311B"/>
    <w:rsid w:val="00B7460F"/>
    <w:rsid w:val="00B8590E"/>
    <w:rsid w:val="00BD2E83"/>
    <w:rsid w:val="00BD396B"/>
    <w:rsid w:val="00BF7C4F"/>
    <w:rsid w:val="00C00063"/>
    <w:rsid w:val="00C00101"/>
    <w:rsid w:val="00C14208"/>
    <w:rsid w:val="00C15D73"/>
    <w:rsid w:val="00C15EF9"/>
    <w:rsid w:val="00C22355"/>
    <w:rsid w:val="00C36DC0"/>
    <w:rsid w:val="00C412F1"/>
    <w:rsid w:val="00C527C4"/>
    <w:rsid w:val="00C65610"/>
    <w:rsid w:val="00C75D3A"/>
    <w:rsid w:val="00CA3F3A"/>
    <w:rsid w:val="00CB2C62"/>
    <w:rsid w:val="00CC01BA"/>
    <w:rsid w:val="00CC64A7"/>
    <w:rsid w:val="00CD194E"/>
    <w:rsid w:val="00CE7140"/>
    <w:rsid w:val="00CF1972"/>
    <w:rsid w:val="00D06A45"/>
    <w:rsid w:val="00D417B0"/>
    <w:rsid w:val="00D44DB4"/>
    <w:rsid w:val="00D46433"/>
    <w:rsid w:val="00D52E84"/>
    <w:rsid w:val="00D65565"/>
    <w:rsid w:val="00D85DD8"/>
    <w:rsid w:val="00D95906"/>
    <w:rsid w:val="00DA278A"/>
    <w:rsid w:val="00DA3930"/>
    <w:rsid w:val="00DC0DDF"/>
    <w:rsid w:val="00DC0F32"/>
    <w:rsid w:val="00DC483A"/>
    <w:rsid w:val="00DE5F78"/>
    <w:rsid w:val="00DF5B13"/>
    <w:rsid w:val="00DF5CB5"/>
    <w:rsid w:val="00E119EA"/>
    <w:rsid w:val="00E13620"/>
    <w:rsid w:val="00E13B4E"/>
    <w:rsid w:val="00E224CD"/>
    <w:rsid w:val="00E23CD0"/>
    <w:rsid w:val="00E24D0C"/>
    <w:rsid w:val="00E325B5"/>
    <w:rsid w:val="00E41A3C"/>
    <w:rsid w:val="00E53B27"/>
    <w:rsid w:val="00E57F78"/>
    <w:rsid w:val="00E6180C"/>
    <w:rsid w:val="00E74818"/>
    <w:rsid w:val="00E77896"/>
    <w:rsid w:val="00E82E85"/>
    <w:rsid w:val="00E92390"/>
    <w:rsid w:val="00EA66A0"/>
    <w:rsid w:val="00EC6726"/>
    <w:rsid w:val="00ED646E"/>
    <w:rsid w:val="00EE691B"/>
    <w:rsid w:val="00EF4F44"/>
    <w:rsid w:val="00EF74F6"/>
    <w:rsid w:val="00F0067A"/>
    <w:rsid w:val="00F14124"/>
    <w:rsid w:val="00F1484E"/>
    <w:rsid w:val="00F41EAA"/>
    <w:rsid w:val="00F44B2C"/>
    <w:rsid w:val="00F450A8"/>
    <w:rsid w:val="00F500E1"/>
    <w:rsid w:val="00F66D2A"/>
    <w:rsid w:val="00F83128"/>
    <w:rsid w:val="00F86981"/>
    <w:rsid w:val="00F92642"/>
    <w:rsid w:val="00F92D7D"/>
    <w:rsid w:val="00F970DD"/>
    <w:rsid w:val="00FA01CC"/>
    <w:rsid w:val="00FA25F7"/>
    <w:rsid w:val="00FA412B"/>
    <w:rsid w:val="00FB6170"/>
    <w:rsid w:val="00FB6E7A"/>
    <w:rsid w:val="00FC64A0"/>
    <w:rsid w:val="00FD5033"/>
    <w:rsid w:val="00FE42FD"/>
    <w:rsid w:val="00FF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A09E2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A09E2"/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1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2"/>
      </w:numPr>
    </w:pPr>
  </w:style>
  <w:style w:type="numbering" w:customStyle="1" w:styleId="CurrentList2">
    <w:name w:val="Current List2"/>
    <w:uiPriority w:val="99"/>
    <w:rsid w:val="006E0F54"/>
    <w:pPr>
      <w:numPr>
        <w:numId w:val="3"/>
      </w:numPr>
    </w:pPr>
  </w:style>
  <w:style w:type="numbering" w:customStyle="1" w:styleId="CurrentList3">
    <w:name w:val="Current List3"/>
    <w:uiPriority w:val="99"/>
    <w:rsid w:val="006E0F54"/>
    <w:pPr>
      <w:numPr>
        <w:numId w:val="4"/>
      </w:numPr>
    </w:pPr>
  </w:style>
  <w:style w:type="numbering" w:customStyle="1" w:styleId="CurrentList4">
    <w:name w:val="Current List4"/>
    <w:uiPriority w:val="99"/>
    <w:rsid w:val="006E0F54"/>
    <w:pPr>
      <w:numPr>
        <w:numId w:val="5"/>
      </w:numPr>
    </w:pPr>
  </w:style>
  <w:style w:type="numbering" w:customStyle="1" w:styleId="CurrentList5">
    <w:name w:val="Current List5"/>
    <w:uiPriority w:val="99"/>
    <w:rsid w:val="001C559F"/>
    <w:pPr>
      <w:numPr>
        <w:numId w:val="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1"/>
      </w:numPr>
    </w:pPr>
  </w:style>
  <w:style w:type="numbering" w:customStyle="1" w:styleId="CurrentList6">
    <w:name w:val="Current List6"/>
    <w:uiPriority w:val="99"/>
    <w:rsid w:val="002920DD"/>
    <w:pPr>
      <w:numPr>
        <w:numId w:val="7"/>
      </w:numPr>
    </w:pPr>
  </w:style>
  <w:style w:type="numbering" w:customStyle="1" w:styleId="CurrentList7">
    <w:name w:val="Current List7"/>
    <w:uiPriority w:val="99"/>
    <w:rsid w:val="002920DD"/>
    <w:pPr>
      <w:numPr>
        <w:numId w:val="8"/>
      </w:numPr>
    </w:pPr>
  </w:style>
  <w:style w:type="numbering" w:customStyle="1" w:styleId="CurrentList8">
    <w:name w:val="Current List8"/>
    <w:uiPriority w:val="99"/>
    <w:rsid w:val="00FB6170"/>
    <w:pPr>
      <w:numPr>
        <w:numId w:val="9"/>
      </w:numPr>
    </w:pPr>
  </w:style>
  <w:style w:type="numbering" w:customStyle="1" w:styleId="CurrentList9">
    <w:name w:val="Current List9"/>
    <w:uiPriority w:val="99"/>
    <w:rsid w:val="00FB6170"/>
    <w:pPr>
      <w:numPr>
        <w:numId w:val="10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12"/>
      </w:numPr>
    </w:pPr>
  </w:style>
  <w:style w:type="numbering" w:customStyle="1" w:styleId="CurrentList12">
    <w:name w:val="Current List12"/>
    <w:uiPriority w:val="99"/>
    <w:rsid w:val="00384871"/>
    <w:pPr>
      <w:numPr>
        <w:numId w:val="13"/>
      </w:numPr>
    </w:pPr>
  </w:style>
  <w:style w:type="numbering" w:customStyle="1" w:styleId="CurrentList13">
    <w:name w:val="Current List13"/>
    <w:uiPriority w:val="99"/>
    <w:rsid w:val="00384871"/>
    <w:pPr>
      <w:numPr>
        <w:numId w:val="14"/>
      </w:numPr>
    </w:pPr>
  </w:style>
  <w:style w:type="table" w:styleId="Tabel-Gitter">
    <w:name w:val="Table Grid"/>
    <w:basedOn w:val="Tabel-Normal"/>
    <w:uiPriority w:val="39"/>
    <w:rsid w:val="00776FCB"/>
    <w:pPr>
      <w:spacing w:before="0" w:after="0" w:line="240" w:lineRule="auto"/>
    </w:pPr>
    <w:rPr>
      <w:rFonts w:eastAsiaTheme="minorHAns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3B567E"/>
    <w:pPr>
      <w:spacing w:before="0" w:after="0" w:line="240" w:lineRule="auto"/>
    </w:pPr>
    <w:rPr>
      <w:rFonts w:eastAsiaTheme="minorHAnsi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B567E"/>
    <w:rPr>
      <w:rFonts w:eastAsiaTheme="minorHAnsi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3B567E"/>
    <w:rPr>
      <w:vertAlign w:val="superscript"/>
    </w:rPr>
  </w:style>
  <w:style w:type="character" w:styleId="Pladsholdertekst">
    <w:name w:val="Placeholder Text"/>
    <w:basedOn w:val="Standardskrifttypeiafsnit"/>
    <w:uiPriority w:val="99"/>
    <w:semiHidden/>
    <w:rsid w:val="00932532"/>
    <w:rPr>
      <w:color w:val="808080"/>
    </w:rPr>
  </w:style>
  <w:style w:type="paragraph" w:styleId="Korrektur">
    <w:name w:val="Revision"/>
    <w:hidden/>
    <w:uiPriority w:val="99"/>
    <w:semiHidden/>
    <w:rsid w:val="003E3359"/>
    <w:pPr>
      <w:spacing w:before="0" w:after="0" w:line="240" w:lineRule="auto"/>
    </w:pPr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44B1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44B12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44B12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44B1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44B12"/>
    <w:rPr>
      <w:b/>
      <w:bCs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3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9.sv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hyperlink" Target="https://www.verdensmaalene.dk/maal/13" TargetMode="External"/><Relationship Id="rId22" Type="http://schemas.openxmlformats.org/officeDocument/2006/relationships/chart" Target="charts/chart1.xml"/><Relationship Id="rId27" Type="http://schemas.openxmlformats.org/officeDocument/2006/relationships/footer" Target="footer2.xml"/><Relationship Id="rId30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n.wikipedia.org/wiki/Kjeldahl_method" TargetMode="External"/><Relationship Id="rId1" Type="http://schemas.openxmlformats.org/officeDocument/2006/relationships/hyperlink" Target="https://webbook.nist.gov/cgi/cbook.cgi?ID=C7664417&amp;Mask=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Graphs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f1</c:v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[Graphs1]Tabel!$A$7:$A$207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</c:numCache>
            </c:numRef>
          </c:xVal>
          <c:yVal>
            <c:numRef>
              <c:f>[Graphs1]Tabel!$B$7:$B$207</c:f>
              <c:numCache>
                <c:formatCode>General</c:formatCode>
                <c:ptCount val="20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572-49B5-BE8E-72161D8F43EB}"/>
            </c:ext>
          </c:extLst>
        </c:ser>
        <c:ser>
          <c:idx val="2"/>
          <c:order val="1"/>
          <c:tx>
            <c:v>f2</c:v>
          </c:tx>
          <c:spPr>
            <a:ln w="12700">
              <a:solidFill>
                <a:srgbClr val="00B050"/>
              </a:solidFill>
              <a:prstDash val="solid"/>
            </a:ln>
          </c:spPr>
          <c:marker>
            <c:symbol val="none"/>
          </c:marker>
          <c:xVal>
            <c:numRef>
              <c:f>[Graphs1]Tabel!$A$7:$A$207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</c:numCache>
            </c:numRef>
          </c:xVal>
          <c:yVal>
            <c:numRef>
              <c:f>[Graphs1]Tabel!$C$7:$C$207</c:f>
              <c:numCache>
                <c:formatCode>General</c:formatCode>
                <c:ptCount val="20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572-49B5-BE8E-72161D8F43EB}"/>
            </c:ext>
          </c:extLst>
        </c:ser>
        <c:ser>
          <c:idx val="3"/>
          <c:order val="2"/>
          <c:tx>
            <c:v>f3</c:v>
          </c:tx>
          <c:spPr>
            <a:ln w="1270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[Graphs1]Tabel!$A$7:$A$207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</c:numCache>
            </c:numRef>
          </c:xVal>
          <c:yVal>
            <c:numRef>
              <c:f>[Graphs1]Tabel!$D$7:$D$2107</c:f>
              <c:numCache>
                <c:formatCode>General</c:formatCode>
                <c:ptCount val="210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572-49B5-BE8E-72161D8F43EB}"/>
            </c:ext>
          </c:extLst>
        </c:ser>
        <c:ser>
          <c:idx val="4"/>
          <c:order val="3"/>
          <c:tx>
            <c:v>f4</c:v>
          </c:tx>
          <c:spPr>
            <a:ln w="1270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[Graphs1]Tabel!$A$7:$A$207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</c:numCache>
            </c:numRef>
          </c:xVal>
          <c:yVal>
            <c:numRef>
              <c:f>[Graphs1]Tabel!$E$7:$E$207</c:f>
              <c:numCache>
                <c:formatCode>General</c:formatCode>
                <c:ptCount val="20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2572-49B5-BE8E-72161D8F43EB}"/>
            </c:ext>
          </c:extLst>
        </c:ser>
        <c:ser>
          <c:idx val="5"/>
          <c:order val="4"/>
          <c:tx>
            <c:v>f5</c:v>
          </c:tx>
          <c:spPr>
            <a:ln w="12700"/>
          </c:spPr>
          <c:marker>
            <c:symbol val="none"/>
          </c:marker>
          <c:xVal>
            <c:numRef>
              <c:f>[Graphs1]Tabel!$A$7:$A$207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</c:numCache>
            </c:numRef>
          </c:xVal>
          <c:yVal>
            <c:numRef>
              <c:f>[Graphs1]Tabel!$F$7:$F$207</c:f>
              <c:numCache>
                <c:formatCode>General</c:formatCode>
                <c:ptCount val="20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2572-49B5-BE8E-72161D8F43EB}"/>
            </c:ext>
          </c:extLst>
        </c:ser>
        <c:ser>
          <c:idx val="6"/>
          <c:order val="5"/>
          <c:tx>
            <c:v>f6</c:v>
          </c:tx>
          <c:spPr>
            <a:ln w="12700"/>
          </c:spPr>
          <c:marker>
            <c:symbol val="none"/>
          </c:marker>
          <c:xVal>
            <c:numRef>
              <c:f>[Graphs1]Tabel!$A$7:$A$207</c:f>
              <c:numCache>
                <c:formatCode>General</c:formatCode>
                <c:ptCount val="20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</c:numCache>
            </c:numRef>
          </c:xVal>
          <c:yVal>
            <c:numRef>
              <c:f>[Graphs1]Tabel!$G$7:$G$207</c:f>
              <c:numCache>
                <c:formatCode>General</c:formatCode>
                <c:ptCount val="201"/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2572-49B5-BE8E-72161D8F43EB}"/>
            </c:ext>
          </c:extLst>
        </c:ser>
        <c:ser>
          <c:idx val="9"/>
          <c:order val="9"/>
          <c:tx>
            <c:v>MarkSerie10</c:v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[Graphs1]JRplotdata!$JH$1:$JH$3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xVal>
          <c:yVal>
            <c:numRef>
              <c:f>[Graphs1]JRplotdata!$JI$1:$JI$3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2572-49B5-BE8E-72161D8F43EB}"/>
            </c:ext>
          </c:extLst>
        </c:ser>
        <c:ser>
          <c:idx val="10"/>
          <c:order val="10"/>
          <c:tx>
            <c:v>MarkSerie11</c:v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[Graphs1]JRplotdata!$JJ$1:$JJ$3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xVal>
          <c:yVal>
            <c:numRef>
              <c:f>[Graphs1]JRplotdata!$JK$1:$JK$3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2572-49B5-BE8E-72161D8F43EB}"/>
            </c:ext>
          </c:extLst>
        </c:ser>
        <c:ser>
          <c:idx val="11"/>
          <c:order val="11"/>
          <c:tx>
            <c:v>MarkSerie12</c:v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[Graphs1]JRplotdata!$JL$1:$JL$3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xVal>
          <c:yVal>
            <c:numRef>
              <c:f>[Graphs1]JRplotdata!$JM$1:$JM$3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2572-49B5-BE8E-72161D8F43EB}"/>
            </c:ext>
          </c:extLst>
        </c:ser>
        <c:ser>
          <c:idx val="12"/>
          <c:order val="12"/>
          <c:tx>
            <c:v>MarkSerie13</c:v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[Graphs1]JRplotdata!$JN$1:$JN$3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xVal>
          <c:yVal>
            <c:numRef>
              <c:f>[Graphs1]JRplotdata!$JO$1:$JO$3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2572-49B5-BE8E-72161D8F43EB}"/>
            </c:ext>
          </c:extLst>
        </c:ser>
        <c:ser>
          <c:idx val="13"/>
          <c:order val="13"/>
          <c:tx>
            <c:v>MarkSerie14</c:v>
          </c:tx>
          <c:spPr>
            <a:ln w="25400">
              <a:solidFill>
                <a:srgbClr val="FF0000"/>
              </a:solidFill>
              <a:prstDash val="sysDash"/>
            </a:ln>
          </c:spPr>
          <c:marker>
            <c:symbol val="none"/>
          </c:marker>
          <c:xVal>
            <c:numRef>
              <c:f>[Graphs1]JRplotdata!$JP$1:$JP$3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xVal>
          <c:yVal>
            <c:numRef>
              <c:f>[Graphs1]JRplotdata!$JQ$1:$JQ$3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2572-49B5-BE8E-72161D8F4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296096"/>
        <c:axId val="331297664"/>
      </c:scatterChart>
      <c:scatterChart>
        <c:scatterStyle val="lineMarker"/>
        <c:varyColors val="0"/>
        <c:ser>
          <c:idx val="1"/>
          <c:order val="6"/>
          <c:tx>
            <c:v>punkter1</c:v>
          </c:tx>
          <c:spPr>
            <a:ln w="25400"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[Graphs1]Tabel!$Q$7:$Q$1000</c:f>
              <c:numCache>
                <c:formatCode>General</c:formatCode>
                <c:ptCount val="994"/>
                <c:pt idx="0">
                  <c:v>25</c:v>
                </c:pt>
                <c:pt idx="1">
                  <c:v>35</c:v>
                </c:pt>
                <c:pt idx="2">
                  <c:v>45</c:v>
                </c:pt>
                <c:pt idx="3">
                  <c:v>55</c:v>
                </c:pt>
                <c:pt idx="4">
                  <c:v>65</c:v>
                </c:pt>
                <c:pt idx="5">
                  <c:v>75</c:v>
                </c:pt>
                <c:pt idx="6">
                  <c:v>85</c:v>
                </c:pt>
              </c:numCache>
            </c:numRef>
          </c:xVal>
          <c:yVal>
            <c:numRef>
              <c:f>[Graphs1]Tabel!$R$7:$R$1000</c:f>
              <c:numCache>
                <c:formatCode>General</c:formatCode>
                <c:ptCount val="994"/>
                <c:pt idx="0">
                  <c:v>27.8</c:v>
                </c:pt>
                <c:pt idx="1">
                  <c:v>18</c:v>
                </c:pt>
                <c:pt idx="2">
                  <c:v>12</c:v>
                </c:pt>
                <c:pt idx="3">
                  <c:v>7.9</c:v>
                </c:pt>
                <c:pt idx="4">
                  <c:v>5.5</c:v>
                </c:pt>
                <c:pt idx="5">
                  <c:v>3.9</c:v>
                </c:pt>
                <c:pt idx="6">
                  <c:v>2.8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2572-49B5-BE8E-72161D8F43EB}"/>
            </c:ext>
          </c:extLst>
        </c:ser>
        <c:ser>
          <c:idx val="7"/>
          <c:order val="7"/>
          <c:tx>
            <c:v>punkter2</c:v>
          </c:tx>
          <c:spPr>
            <a:ln w="28575">
              <a:noFill/>
            </a:ln>
          </c:spPr>
          <c:marker>
            <c:symbol val="circle"/>
            <c:size val="4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xVal>
            <c:numRef>
              <c:f>[Graphs1]Tabel!$S$7:$S$1000</c:f>
              <c:numCache>
                <c:formatCode>General</c:formatCode>
                <c:ptCount val="994"/>
              </c:numCache>
            </c:numRef>
          </c:xVal>
          <c:yVal>
            <c:numRef>
              <c:f>[Graphs1]Tabel!$T$7:$T$1000</c:f>
              <c:numCache>
                <c:formatCode>General</c:formatCode>
                <c:ptCount val="99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2572-49B5-BE8E-72161D8F43EB}"/>
            </c:ext>
          </c:extLst>
        </c:ser>
        <c:ser>
          <c:idx val="8"/>
          <c:order val="8"/>
          <c:tx>
            <c:v>punkter3</c:v>
          </c:tx>
          <c:spPr>
            <a:ln w="28575">
              <a:noFill/>
            </a:ln>
          </c:spPr>
          <c:marker>
            <c:symbol val="circ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[Graphs1]Tabel!$U$7:$U$1000</c:f>
              <c:numCache>
                <c:formatCode>General</c:formatCode>
                <c:ptCount val="994"/>
              </c:numCache>
            </c:numRef>
          </c:xVal>
          <c:yVal>
            <c:numRef>
              <c:f>[Graphs1]Tabel!$V$7:$V$1000</c:f>
              <c:numCache>
                <c:formatCode>General</c:formatCode>
                <c:ptCount val="994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2572-49B5-BE8E-72161D8F4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296096"/>
        <c:axId val="331297664"/>
      </c:scatterChart>
      <c:valAx>
        <c:axId val="331296096"/>
        <c:scaling>
          <c:orientation val="minMax"/>
          <c:max val="80"/>
          <c:min val="20"/>
        </c:scaling>
        <c:delete val="0"/>
        <c:axPos val="b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  <a:alpha val="75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da-DK" b="0" i="1">
                    <a:latin typeface="Cambria Math" panose="02040503050406030204" pitchFamily="18" charset="0"/>
                    <a:ea typeface="Cambria Math" panose="02040503050406030204" pitchFamily="18" charset="0"/>
                  </a:rPr>
                  <a:t>t/</a:t>
                </a:r>
                <a:r>
                  <a:rPr lang="da-DK" b="0" i="0">
                    <a:latin typeface="Cambria Math" panose="02040503050406030204" pitchFamily="18" charset="0"/>
                    <a:ea typeface="Cambria Math" panose="02040503050406030204" pitchFamily="18" charset="0"/>
                  </a:rPr>
                  <a:t>℃</a:t>
                </a:r>
              </a:p>
            </c:rich>
          </c:tx>
          <c:layout>
            <c:manualLayout>
              <c:xMode val="edge"/>
              <c:yMode val="edge"/>
              <c:x val="0.82519801864529541"/>
              <c:y val="0.863171067810897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  <a:tailEnd type="triangle" w="med" len="med"/>
          </a:ln>
        </c:spPr>
        <c:crossAx val="331297664"/>
        <c:crosses val="autoZero"/>
        <c:crossBetween val="midCat"/>
        <c:majorUnit val="10"/>
      </c:valAx>
      <c:valAx>
        <c:axId val="331297664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  <a:alpha val="75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da-DK" b="0" i="1">
                    <a:latin typeface="Cambria Math" panose="02040503050406030204" pitchFamily="18" charset="0"/>
                    <a:ea typeface="Cambria Math" panose="02040503050406030204" pitchFamily="18" charset="0"/>
                  </a:rPr>
                  <a:t>K</a:t>
                </a:r>
                <a:r>
                  <a:rPr lang="da-DK" b="0" baseline="-25000">
                    <a:latin typeface="Cambria Math" panose="02040503050406030204" pitchFamily="18" charset="0"/>
                    <a:ea typeface="Cambria Math" panose="02040503050406030204" pitchFamily="18" charset="0"/>
                  </a:rPr>
                  <a:t>H</a:t>
                </a:r>
                <a:r>
                  <a:rPr lang="da-DK" b="0" baseline="0">
                    <a:latin typeface="Cambria Math" panose="02040503050406030204" pitchFamily="18" charset="0"/>
                    <a:ea typeface="Cambria Math" panose="02040503050406030204" pitchFamily="18" charset="0"/>
                  </a:rPr>
                  <a:t>(</a:t>
                </a:r>
                <a:r>
                  <a:rPr lang="da-DK" b="0" i="1" baseline="0">
                    <a:latin typeface="Cambria Math" panose="02040503050406030204" pitchFamily="18" charset="0"/>
                    <a:ea typeface="Cambria Math" panose="02040503050406030204" pitchFamily="18" charset="0"/>
                  </a:rPr>
                  <a:t>t</a:t>
                </a:r>
                <a:r>
                  <a:rPr lang="da-DK" b="0" baseline="0">
                    <a:latin typeface="Cambria Math" panose="02040503050406030204" pitchFamily="18" charset="0"/>
                    <a:ea typeface="Cambria Math" panose="02040503050406030204" pitchFamily="18" charset="0"/>
                  </a:rPr>
                  <a:t>)/(</a:t>
                </a:r>
                <a:r>
                  <a:rPr lang="da-DK" b="0" cap="small" baseline="0">
                    <a:latin typeface="Cambria Math" panose="02040503050406030204" pitchFamily="18" charset="0"/>
                    <a:ea typeface="Cambria Math" panose="02040503050406030204" pitchFamily="18" charset="0"/>
                  </a:rPr>
                  <a:t>m</a:t>
                </a:r>
                <a:r>
                  <a:rPr lang="da-DK" b="0" baseline="0">
                    <a:latin typeface="Cambria Math" panose="02040503050406030204" pitchFamily="18" charset="0"/>
                    <a:ea typeface="Cambria Math" panose="02040503050406030204" pitchFamily="18" charset="0"/>
                  </a:rPr>
                  <a:t>/bar</a:t>
                </a:r>
                <a:r>
                  <a:rPr lang="da-DK" baseline="0"/>
                  <a:t>)</a:t>
                </a:r>
                <a:endParaRPr lang="da-DK"/>
              </a:p>
            </c:rich>
          </c:tx>
          <c:layout>
            <c:manualLayout>
              <c:xMode val="edge"/>
              <c:yMode val="edge"/>
              <c:x val="2.4593253736458019E-2"/>
              <c:y val="7.266994438994359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  <a:tailEnd type="triangle"/>
          </a:ln>
        </c:spPr>
        <c:crossAx val="331296096"/>
        <c:crosses val="autoZero"/>
        <c:crossBetween val="midCat"/>
      </c:valAx>
      <c:spPr>
        <a:solidFill>
          <a:srgbClr val="FFFFFF"/>
        </a:solidFill>
      </c:spPr>
    </c:plotArea>
    <c:plotVisOnly val="1"/>
    <c:dispBlanksAs val="gap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1878</Words>
  <Characters>10708</Characters>
  <Application>Microsoft Office Word</Application>
  <DocSecurity>0</DocSecurity>
  <Lines>89</Lines>
  <Paragraphs>25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12561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Jonas Mouritsen</dc:creator>
  <cp:keywords/>
  <dc:description/>
  <cp:lastModifiedBy>Julie Lindholm</cp:lastModifiedBy>
  <cp:revision>3</cp:revision>
  <cp:lastPrinted>2021-11-03T10:48:00Z</cp:lastPrinted>
  <dcterms:created xsi:type="dcterms:W3CDTF">2022-02-04T14:22:00Z</dcterms:created>
  <dcterms:modified xsi:type="dcterms:W3CDTF">2022-02-06T16:29:00Z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2021-11-12T12:28:55Z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b1dede07-4553-4f08-b212-af900499545a</vt:lpwstr>
  </property>
  <property fmtid="{D5CDD505-2E9C-101B-9397-08002B2CF9AE}" pid="8" name="MSIP_Label_74a6cde5-7839-4ec4-8d8e-c07bb763d4d9_ContentBits">
    <vt:lpwstr>0</vt:lpwstr>
  </property>
</Properties>
</file>