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B1B9" w14:textId="77777777" w:rsidR="00002B97" w:rsidRDefault="00216DB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F3B949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6.95pt;height:70.65pt;mso-left-percent:-10001;mso-top-percent:-10001;mso-position-horizontal:absolute;mso-position-horizontal-relative:char;mso-position-vertical:absolute;mso-position-vertical-relative:line;mso-left-percent:-10001;mso-top-percent:-10001" fillcolor="#008cd2" stroked="f">
            <v:textbox inset="0,0,0,0">
              <w:txbxContent>
                <w:p w14:paraId="66B1784E" w14:textId="77777777" w:rsidR="00002B97" w:rsidRDefault="00216DB7">
                  <w:pPr>
                    <w:spacing w:before="99" w:line="184" w:lineRule="auto"/>
                    <w:ind w:left="113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anchorlock/>
          </v:shape>
        </w:pict>
      </w:r>
    </w:p>
    <w:p w14:paraId="20D6C021" w14:textId="77777777" w:rsidR="00002B97" w:rsidRDefault="00002B97">
      <w:pPr>
        <w:pStyle w:val="BodyText"/>
        <w:spacing w:before="4"/>
        <w:rPr>
          <w:rFonts w:ascii="Times New Roman"/>
          <w:sz w:val="23"/>
        </w:rPr>
      </w:pPr>
    </w:p>
    <w:p w14:paraId="6995751F" w14:textId="77777777" w:rsidR="00002B97" w:rsidRDefault="00216DB7">
      <w:pPr>
        <w:spacing w:before="100"/>
        <w:ind w:left="273"/>
        <w:rPr>
          <w:rFonts w:ascii="HelveticaNeueLT Pro 95 Blk"/>
          <w:b/>
          <w:sz w:val="46"/>
        </w:rPr>
      </w:pPr>
      <w:r>
        <w:pict w14:anchorId="1BC16E4E">
          <v:shape id="_x0000_s1026" type="#_x0000_t202" style="position:absolute;left:0;text-align:left;margin-left:19.85pt;margin-top:-87.85pt;width:555.05pt;height:73.5pt;z-index:-15756800;mso-position-horizontal-relative:page" filled="f" stroked="f">
            <v:textbox inset="0,0,0,0">
              <w:txbxContent>
                <w:p w14:paraId="4A84FAB0" w14:textId="77777777" w:rsidR="00002B97" w:rsidRDefault="00216DB7">
                  <w:pPr>
                    <w:spacing w:before="153" w:line="184" w:lineRule="auto"/>
                    <w:rPr>
                      <w:rFonts w:ascii="HelveticaNeueLT Std Blk"/>
                      <w:b/>
                      <w:sz w:val="70"/>
                    </w:rPr>
                  </w:pPr>
                  <w:r>
                    <w:rPr>
                      <w:rFonts w:ascii="HelveticaNeueLT Std Blk"/>
                      <w:b/>
                      <w:color w:val="FFFFFF"/>
                      <w:sz w:val="70"/>
                    </w:rPr>
                    <w:t>MENNESKERETTIGHEDERNES HISTORIE</w:t>
                  </w:r>
                </w:p>
              </w:txbxContent>
            </v:textbox>
            <w10:wrap anchorx="page"/>
          </v:shape>
        </w:pict>
      </w:r>
      <w:r>
        <w:rPr>
          <w:rFonts w:ascii="HelveticaNeueLT Pro 95 Blk"/>
          <w:b/>
          <w:color w:val="008CD2"/>
          <w:sz w:val="46"/>
        </w:rPr>
        <w:t>ELEVARK</w:t>
      </w:r>
    </w:p>
    <w:p w14:paraId="25BB1CE0" w14:textId="77777777" w:rsidR="00002B97" w:rsidRDefault="00216DB7">
      <w:pPr>
        <w:spacing w:before="320"/>
        <w:ind w:left="670"/>
        <w:rPr>
          <w:rFonts w:ascii="HelveticaNeueLT Pro 95 Blk"/>
          <w:b/>
          <w:sz w:val="40"/>
        </w:rPr>
      </w:pPr>
      <w:r>
        <w:rPr>
          <w:rFonts w:ascii="HelveticaNeueLT Pro 95 Blk"/>
          <w:b/>
          <w:color w:val="008CD2"/>
          <w:sz w:val="40"/>
        </w:rPr>
        <w:t>MODUL 3: Menneskerettighedernes historie</w:t>
      </w:r>
    </w:p>
    <w:p w14:paraId="164F8575" w14:textId="77777777" w:rsidR="00002B97" w:rsidRDefault="00002B97">
      <w:pPr>
        <w:pStyle w:val="BodyText"/>
        <w:rPr>
          <w:rFonts w:ascii="HelveticaNeueLT Pro 95 Blk"/>
          <w:b/>
          <w:sz w:val="20"/>
        </w:rPr>
      </w:pPr>
    </w:p>
    <w:p w14:paraId="03BFA94E" w14:textId="77777777" w:rsidR="00002B97" w:rsidRDefault="00002B97">
      <w:pPr>
        <w:pStyle w:val="BodyText"/>
        <w:spacing w:before="2"/>
        <w:rPr>
          <w:rFonts w:ascii="HelveticaNeueLT Pro 95 Blk"/>
          <w:b/>
        </w:rPr>
      </w:pPr>
    </w:p>
    <w:p w14:paraId="6ACED9F8" w14:textId="77777777" w:rsidR="00002B97" w:rsidRDefault="00216DB7">
      <w:pPr>
        <w:pStyle w:val="Heading1"/>
        <w:numPr>
          <w:ilvl w:val="0"/>
          <w:numId w:val="1"/>
        </w:numPr>
        <w:tabs>
          <w:tab w:val="left" w:pos="898"/>
        </w:tabs>
        <w:ind w:hanging="228"/>
      </w:pPr>
      <w:r>
        <w:rPr>
          <w:color w:val="008CD2"/>
        </w:rPr>
        <w:t>GRUPPEARBEJDE</w:t>
      </w:r>
    </w:p>
    <w:p w14:paraId="1C8CE79F" w14:textId="77777777" w:rsidR="00002B97" w:rsidRDefault="00216DB7">
      <w:pPr>
        <w:pStyle w:val="BodyText"/>
        <w:spacing w:before="41" w:line="280" w:lineRule="auto"/>
        <w:ind w:left="670"/>
      </w:pPr>
      <w:r>
        <w:t>I skal undersøge forholdet mellem ideer og samfundsmæssig udvikling i henholdsvis den amerikanske uafhængighedserklærin</w:t>
      </w:r>
      <w:r>
        <w:t>g og den franske erklæring om menneskerettigheder.</w:t>
      </w:r>
    </w:p>
    <w:p w14:paraId="649E8139" w14:textId="77777777" w:rsidR="00002B97" w:rsidRDefault="00216DB7">
      <w:pPr>
        <w:pStyle w:val="BodyText"/>
        <w:spacing w:before="57" w:line="280" w:lineRule="auto"/>
        <w:ind w:left="670"/>
      </w:pPr>
      <w:r>
        <w:t>I skal lave en tidslinje, hvor der indgår konkrete historiske begivenheder samt årsager til denne begivenhed og konsekvenserne heraf.</w:t>
      </w:r>
    </w:p>
    <w:p w14:paraId="2FD045F8" w14:textId="77777777" w:rsidR="00002B97" w:rsidRDefault="00002B97">
      <w:pPr>
        <w:pStyle w:val="BodyText"/>
        <w:spacing w:before="1"/>
        <w:rPr>
          <w:sz w:val="34"/>
        </w:rPr>
      </w:pPr>
    </w:p>
    <w:p w14:paraId="641901E6" w14:textId="77777777" w:rsidR="00002B97" w:rsidRDefault="00216DB7">
      <w:pPr>
        <w:pStyle w:val="BodyText"/>
        <w:ind w:left="670"/>
      </w:pPr>
      <w:r>
        <w:t>Note:</w:t>
      </w:r>
    </w:p>
    <w:p w14:paraId="2E6AC759" w14:textId="77777777" w:rsidR="00002B97" w:rsidRDefault="00216DB7">
      <w:pPr>
        <w:pStyle w:val="BodyText"/>
        <w:spacing w:before="99"/>
        <w:ind w:left="670"/>
      </w:pPr>
      <w:r>
        <w:t>½ klasse arbejder med amerikansk uafhængighed og ½ klasse med den franske revolution.</w:t>
      </w:r>
    </w:p>
    <w:p w14:paraId="516E5F4C" w14:textId="77777777" w:rsidR="00002B97" w:rsidRDefault="00002B97">
      <w:pPr>
        <w:pStyle w:val="BodyText"/>
        <w:rPr>
          <w:sz w:val="24"/>
        </w:rPr>
      </w:pPr>
    </w:p>
    <w:p w14:paraId="124AC8C5" w14:textId="5B17FBF0" w:rsidR="00002B97" w:rsidRDefault="00216DB7" w:rsidP="00216DB7">
      <w:pPr>
        <w:pStyle w:val="BodyText"/>
        <w:spacing w:before="162" w:line="336" w:lineRule="auto"/>
        <w:ind w:left="670" w:right="780"/>
      </w:pPr>
      <w:r>
        <w:t xml:space="preserve">Tidslinjerne kan laves i en PPT (se denne vejledning: </w:t>
      </w:r>
      <w:hyperlink r:id="rId5" w:history="1">
        <w:r w:rsidRPr="005D09AA">
          <w:rPr>
            <w:rStyle w:val="Hyperlink"/>
          </w:rPr>
          <w:t>https://proximo.dk/powerpoint-tidslinje/</w:t>
        </w:r>
      </w:hyperlink>
      <w:r>
        <w:t xml:space="preserve">), i TikiToki: </w:t>
      </w:r>
      <w:hyperlink r:id="rId6" w:history="1">
        <w:r w:rsidRPr="005D09AA">
          <w:rPr>
            <w:rStyle w:val="Hyperlink"/>
          </w:rPr>
          <w:t>https://www.tiki-toki.com/</w:t>
        </w:r>
      </w:hyperlink>
      <w:r w:rsidRPr="00216DB7">
        <w:rPr>
          <w:color w:val="243285"/>
          <w:lang w:val="da-DK"/>
        </w:rPr>
        <w:t xml:space="preserve"> </w:t>
      </w:r>
      <w:r>
        <w:t xml:space="preserve">(vejledning: </w:t>
      </w:r>
      <w:hyperlink r:id="rId7" w:history="1">
        <w:r w:rsidRPr="005D09AA">
          <w:rPr>
            <w:rStyle w:val="Hyperlink"/>
          </w:rPr>
          <w:t>https://skoletubeguide.dk/project/tiki-toki/</w:t>
        </w:r>
      </w:hyperlink>
      <w:r>
        <w:t>) eller andre tidslinje-redskaber.</w:t>
      </w:r>
    </w:p>
    <w:p w14:paraId="5A04DF18" w14:textId="77777777" w:rsidR="00002B97" w:rsidRDefault="00002B97">
      <w:pPr>
        <w:pStyle w:val="BodyText"/>
        <w:rPr>
          <w:sz w:val="24"/>
        </w:rPr>
      </w:pPr>
    </w:p>
    <w:p w14:paraId="07EF7809" w14:textId="77777777" w:rsidR="00002B97" w:rsidRDefault="00002B97">
      <w:pPr>
        <w:pStyle w:val="BodyText"/>
        <w:spacing w:before="9"/>
        <w:rPr>
          <w:sz w:val="32"/>
        </w:rPr>
      </w:pPr>
    </w:p>
    <w:p w14:paraId="08DC9C5B" w14:textId="77777777" w:rsidR="00002B97" w:rsidRDefault="00216DB7">
      <w:pPr>
        <w:pStyle w:val="Heading1"/>
        <w:numPr>
          <w:ilvl w:val="0"/>
          <w:numId w:val="1"/>
        </w:numPr>
        <w:tabs>
          <w:tab w:val="left" w:pos="912"/>
        </w:tabs>
        <w:ind w:left="911" w:hanging="242"/>
      </w:pPr>
      <w:r>
        <w:rPr>
          <w:color w:val="008CD2"/>
        </w:rPr>
        <w:t>MATRIXGRUPPEARBEJDE</w:t>
      </w:r>
    </w:p>
    <w:p w14:paraId="1267138C" w14:textId="77777777" w:rsidR="00002B97" w:rsidRDefault="00216DB7">
      <w:pPr>
        <w:pStyle w:val="BodyText"/>
        <w:spacing w:before="42"/>
        <w:ind w:left="670"/>
      </w:pPr>
      <w:r>
        <w:t>I 2- eller 4-mandsgrupper præsenterer I jeres tidslinjer for hinanden.</w:t>
      </w:r>
    </w:p>
    <w:sectPr w:rsidR="00002B97">
      <w:type w:val="continuous"/>
      <w:pgSz w:w="11910" w:h="16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St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Std Blk">
    <w:altName w:val="Arial"/>
    <w:charset w:val="00"/>
    <w:family w:val="swiss"/>
    <w:pitch w:val="variable"/>
  </w:font>
  <w:font w:name="HelveticaNeueLT Pro 95 Bl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4131F"/>
    <w:multiLevelType w:val="hybridMultilevel"/>
    <w:tmpl w:val="7584CECA"/>
    <w:lvl w:ilvl="0" w:tplc="D3168452">
      <w:start w:val="1"/>
      <w:numFmt w:val="decimal"/>
      <w:lvlText w:val="%1."/>
      <w:lvlJc w:val="left"/>
      <w:pPr>
        <w:ind w:left="897" w:hanging="227"/>
        <w:jc w:val="left"/>
      </w:pPr>
      <w:rPr>
        <w:rFonts w:ascii="HelveticaNeueLT Std" w:eastAsia="HelveticaNeueLT Std" w:hAnsi="HelveticaNeueLT Std" w:cs="HelveticaNeueLT Std" w:hint="default"/>
        <w:b/>
        <w:bCs/>
        <w:color w:val="008CD2"/>
        <w:spacing w:val="-7"/>
        <w:w w:val="100"/>
        <w:sz w:val="21"/>
        <w:szCs w:val="21"/>
        <w:lang w:eastAsia="en-US" w:bidi="ar-SA"/>
      </w:rPr>
    </w:lvl>
    <w:lvl w:ilvl="1" w:tplc="A5B45D7A">
      <w:numFmt w:val="bullet"/>
      <w:lvlText w:val="•"/>
      <w:lvlJc w:val="left"/>
      <w:pPr>
        <w:ind w:left="1964" w:hanging="227"/>
      </w:pPr>
      <w:rPr>
        <w:rFonts w:hint="default"/>
        <w:lang w:eastAsia="en-US" w:bidi="ar-SA"/>
      </w:rPr>
    </w:lvl>
    <w:lvl w:ilvl="2" w:tplc="7ACEA72E">
      <w:numFmt w:val="bullet"/>
      <w:lvlText w:val="•"/>
      <w:lvlJc w:val="left"/>
      <w:pPr>
        <w:ind w:left="3029" w:hanging="227"/>
      </w:pPr>
      <w:rPr>
        <w:rFonts w:hint="default"/>
        <w:lang w:eastAsia="en-US" w:bidi="ar-SA"/>
      </w:rPr>
    </w:lvl>
    <w:lvl w:ilvl="3" w:tplc="32DC823C">
      <w:numFmt w:val="bullet"/>
      <w:lvlText w:val="•"/>
      <w:lvlJc w:val="left"/>
      <w:pPr>
        <w:ind w:left="4093" w:hanging="227"/>
      </w:pPr>
      <w:rPr>
        <w:rFonts w:hint="default"/>
        <w:lang w:eastAsia="en-US" w:bidi="ar-SA"/>
      </w:rPr>
    </w:lvl>
    <w:lvl w:ilvl="4" w:tplc="C1F2F0BA">
      <w:numFmt w:val="bullet"/>
      <w:lvlText w:val="•"/>
      <w:lvlJc w:val="left"/>
      <w:pPr>
        <w:ind w:left="5158" w:hanging="227"/>
      </w:pPr>
      <w:rPr>
        <w:rFonts w:hint="default"/>
        <w:lang w:eastAsia="en-US" w:bidi="ar-SA"/>
      </w:rPr>
    </w:lvl>
    <w:lvl w:ilvl="5" w:tplc="8F7AC5AC">
      <w:numFmt w:val="bullet"/>
      <w:lvlText w:val="•"/>
      <w:lvlJc w:val="left"/>
      <w:pPr>
        <w:ind w:left="6222" w:hanging="227"/>
      </w:pPr>
      <w:rPr>
        <w:rFonts w:hint="default"/>
        <w:lang w:eastAsia="en-US" w:bidi="ar-SA"/>
      </w:rPr>
    </w:lvl>
    <w:lvl w:ilvl="6" w:tplc="09788576">
      <w:numFmt w:val="bullet"/>
      <w:lvlText w:val="•"/>
      <w:lvlJc w:val="left"/>
      <w:pPr>
        <w:ind w:left="7287" w:hanging="227"/>
      </w:pPr>
      <w:rPr>
        <w:rFonts w:hint="default"/>
        <w:lang w:eastAsia="en-US" w:bidi="ar-SA"/>
      </w:rPr>
    </w:lvl>
    <w:lvl w:ilvl="7" w:tplc="99889EF6">
      <w:numFmt w:val="bullet"/>
      <w:lvlText w:val="•"/>
      <w:lvlJc w:val="left"/>
      <w:pPr>
        <w:ind w:left="8351" w:hanging="227"/>
      </w:pPr>
      <w:rPr>
        <w:rFonts w:hint="default"/>
        <w:lang w:eastAsia="en-US" w:bidi="ar-SA"/>
      </w:rPr>
    </w:lvl>
    <w:lvl w:ilvl="8" w:tplc="B90C9F1E">
      <w:numFmt w:val="bullet"/>
      <w:lvlText w:val="•"/>
      <w:lvlJc w:val="left"/>
      <w:pPr>
        <w:ind w:left="9416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B97"/>
    <w:rsid w:val="00002B97"/>
    <w:rsid w:val="002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32B4C7F"/>
  <w15:docId w15:val="{9FAEC5F8-3813-45BD-BACA-9385B5B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/>
    </w:rPr>
  </w:style>
  <w:style w:type="paragraph" w:styleId="Heading1">
    <w:name w:val="heading 1"/>
    <w:basedOn w:val="Normal"/>
    <w:uiPriority w:val="9"/>
    <w:qFormat/>
    <w:pPr>
      <w:ind w:left="897" w:hanging="242"/>
      <w:outlineLvl w:val="0"/>
    </w:pPr>
    <w:rPr>
      <w:rFonts w:ascii="HelveticaNeueLT Std" w:eastAsia="HelveticaNeueLT Std" w:hAnsi="HelveticaNeueLT Std" w:cs="HelveticaNeueLT Std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9"/>
    </w:pPr>
    <w:rPr>
      <w:rFonts w:ascii="HelveticaNeueLT Std Blk" w:eastAsia="HelveticaNeueLT Std Blk" w:hAnsi="HelveticaNeueLT Std Blk" w:cs="HelveticaNeueLT Std Blk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897" w:hanging="242"/>
    </w:pPr>
    <w:rPr>
      <w:rFonts w:ascii="HelveticaNeueLT Std" w:eastAsia="HelveticaNeueLT Std" w:hAnsi="HelveticaNeueLT Std" w:cs="HelveticaNeueLT Std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D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etubeguide.dk/project/tiki-to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ki-toki.com/" TargetMode="External"/><Relationship Id="rId5" Type="http://schemas.openxmlformats.org/officeDocument/2006/relationships/hyperlink" Target="https://proximo.dk/powerpoint-tidslinj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Lindholm</cp:lastModifiedBy>
  <cp:revision>2</cp:revision>
  <dcterms:created xsi:type="dcterms:W3CDTF">2021-01-27T13:10:00Z</dcterms:created>
  <dcterms:modified xsi:type="dcterms:W3CDTF">2021-01-28T12:23:00Z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2021-01-27T00:00:00Z</vt:filetime>
  </property>
</Properties>
</file>