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25F52" w14:textId="77777777" w:rsidR="00C32A8B" w:rsidRDefault="00C32A8B" w:rsidP="005C4F2D">
      <w:pPr>
        <w:pStyle w:val="Brdtekst"/>
        <w:spacing w:after="0" w:line="360" w:lineRule="auto"/>
        <w:rPr>
          <w:rStyle w:val="Intet"/>
          <w:rFonts w:ascii="Georgia" w:hAnsi="Georgia"/>
          <w:b/>
          <w:bCs/>
          <w:sz w:val="28"/>
          <w:szCs w:val="28"/>
        </w:rPr>
      </w:pPr>
      <w:bookmarkStart w:id="0" w:name="_GoBack"/>
      <w:bookmarkEnd w:id="0"/>
    </w:p>
    <w:p w14:paraId="0AB7EC69" w14:textId="49FF7FB0" w:rsidR="002B29BD" w:rsidRPr="006B2A0E" w:rsidRDefault="002B29BD" w:rsidP="005C4F2D">
      <w:pPr>
        <w:pStyle w:val="Brdtekst"/>
        <w:spacing w:after="0" w:line="360" w:lineRule="auto"/>
        <w:rPr>
          <w:rStyle w:val="Intet"/>
          <w:rFonts w:ascii="Georgia" w:eastAsia="Georgia" w:hAnsi="Georgia" w:cs="Georgia"/>
          <w:b/>
          <w:bCs/>
          <w:sz w:val="28"/>
          <w:szCs w:val="28"/>
        </w:rPr>
      </w:pPr>
      <w:r w:rsidRPr="006B2A0E">
        <w:rPr>
          <w:rStyle w:val="Intet"/>
          <w:rFonts w:ascii="Georgia" w:hAnsi="Georgia"/>
          <w:b/>
          <w:bCs/>
          <w:sz w:val="28"/>
          <w:szCs w:val="28"/>
        </w:rPr>
        <w:t>Our House, Our Fire, Our Fiction</w:t>
      </w:r>
    </w:p>
    <w:p w14:paraId="4CF538E2" w14:textId="77777777" w:rsidR="002B29BD" w:rsidRPr="006B2A0E" w:rsidRDefault="002B29BD" w:rsidP="005C4F2D">
      <w:pPr>
        <w:pStyle w:val="Brdtekst"/>
        <w:spacing w:after="0" w:line="360" w:lineRule="auto"/>
        <w:rPr>
          <w:rStyle w:val="Intet"/>
          <w:rFonts w:ascii="Georgia" w:eastAsia="Georgia" w:hAnsi="Georgia" w:cs="Georgia"/>
          <w:b/>
          <w:bCs/>
          <w:sz w:val="28"/>
          <w:szCs w:val="28"/>
        </w:rPr>
      </w:pPr>
    </w:p>
    <w:p w14:paraId="7FAD7952" w14:textId="2D298478" w:rsidR="00813361" w:rsidRDefault="002B29BD" w:rsidP="00813361">
      <w:pPr>
        <w:pStyle w:val="Brdtekst"/>
        <w:spacing w:after="0" w:line="360" w:lineRule="auto"/>
        <w:rPr>
          <w:rStyle w:val="Intet"/>
          <w:rFonts w:ascii="Georgia" w:hAnsi="Georgia"/>
          <w:sz w:val="28"/>
          <w:szCs w:val="28"/>
        </w:rPr>
      </w:pPr>
      <w:r w:rsidRPr="006B2A0E">
        <w:rPr>
          <w:rStyle w:val="Intet"/>
          <w:rFonts w:ascii="Georgia" w:hAnsi="Georgia"/>
          <w:sz w:val="28"/>
          <w:szCs w:val="28"/>
        </w:rPr>
        <w:t>“I want you to act as if our house is on fire</w:t>
      </w:r>
      <w:r w:rsidR="00EB2E22">
        <w:rPr>
          <w:rStyle w:val="Intet"/>
          <w:rFonts w:ascii="Georgia" w:hAnsi="Georgia"/>
          <w:sz w:val="28"/>
          <w:szCs w:val="28"/>
        </w:rPr>
        <w:t xml:space="preserve">,” the </w:t>
      </w:r>
      <w:r w:rsidR="00214609">
        <w:rPr>
          <w:rStyle w:val="Intet"/>
          <w:rFonts w:ascii="Georgia" w:hAnsi="Georgia"/>
          <w:sz w:val="28"/>
          <w:szCs w:val="28"/>
        </w:rPr>
        <w:t xml:space="preserve">young </w:t>
      </w:r>
      <w:r w:rsidR="00EB2E22">
        <w:rPr>
          <w:rStyle w:val="Intet"/>
          <w:rFonts w:ascii="Georgia" w:hAnsi="Georgia"/>
          <w:sz w:val="28"/>
          <w:szCs w:val="28"/>
        </w:rPr>
        <w:t xml:space="preserve">Swedish activist Greta Thunberg </w:t>
      </w:r>
      <w:r w:rsidR="00CC3251">
        <w:rPr>
          <w:rStyle w:val="Intet"/>
          <w:rFonts w:ascii="Georgia" w:hAnsi="Georgia"/>
          <w:sz w:val="28"/>
          <w:szCs w:val="28"/>
        </w:rPr>
        <w:t xml:space="preserve">told </w:t>
      </w:r>
      <w:r w:rsidR="000E1DDE">
        <w:rPr>
          <w:rStyle w:val="Intet"/>
          <w:rFonts w:ascii="Georgia" w:hAnsi="Georgia"/>
          <w:sz w:val="28"/>
          <w:szCs w:val="28"/>
        </w:rPr>
        <w:t>world leaders</w:t>
      </w:r>
      <w:r w:rsidR="006D6670">
        <w:rPr>
          <w:rStyle w:val="Intet"/>
          <w:rFonts w:ascii="Georgia" w:hAnsi="Georgia"/>
          <w:sz w:val="28"/>
          <w:szCs w:val="28"/>
        </w:rPr>
        <w:t xml:space="preserve"> at Davos in January 2019</w:t>
      </w:r>
      <w:r w:rsidR="00EB2E22">
        <w:rPr>
          <w:rStyle w:val="Intet"/>
          <w:rFonts w:ascii="Georgia" w:hAnsi="Georgia"/>
          <w:sz w:val="28"/>
          <w:szCs w:val="28"/>
        </w:rPr>
        <w:t xml:space="preserve">. </w:t>
      </w:r>
      <w:r w:rsidR="00F937EC">
        <w:rPr>
          <w:rStyle w:val="Intet"/>
          <w:rFonts w:ascii="Georgia" w:hAnsi="Georgia"/>
          <w:sz w:val="28"/>
          <w:szCs w:val="28"/>
        </w:rPr>
        <w:t>“</w:t>
      </w:r>
      <w:r w:rsidRPr="006B2A0E">
        <w:rPr>
          <w:rStyle w:val="Intet"/>
          <w:rFonts w:ascii="Georgia" w:hAnsi="Georgia"/>
          <w:sz w:val="28"/>
          <w:szCs w:val="28"/>
        </w:rPr>
        <w:t xml:space="preserve">Because it is.” </w:t>
      </w:r>
    </w:p>
    <w:p w14:paraId="01E0A4EE" w14:textId="77777777" w:rsidR="00B778EE" w:rsidRDefault="00B778EE" w:rsidP="00813361">
      <w:pPr>
        <w:spacing w:line="360" w:lineRule="auto"/>
        <w:rPr>
          <w:rStyle w:val="Intet"/>
          <w:rFonts w:ascii="Georgia" w:hAnsi="Georgia"/>
          <w:sz w:val="28"/>
          <w:szCs w:val="28"/>
        </w:rPr>
      </w:pPr>
    </w:p>
    <w:p w14:paraId="1C3E8147" w14:textId="09A7B53D" w:rsidR="00813361" w:rsidRDefault="00813361" w:rsidP="00813361">
      <w:pPr>
        <w:spacing w:line="360" w:lineRule="auto"/>
        <w:rPr>
          <w:rStyle w:val="Intet"/>
          <w:rFonts w:ascii="Georgia" w:hAnsi="Georgia"/>
          <w:sz w:val="28"/>
          <w:szCs w:val="28"/>
        </w:rPr>
      </w:pPr>
      <w:r>
        <w:rPr>
          <w:rStyle w:val="Intet"/>
          <w:rFonts w:ascii="Georgia" w:hAnsi="Georgia"/>
          <w:sz w:val="28"/>
          <w:szCs w:val="28"/>
        </w:rPr>
        <w:t>Thunberg’s simple, evocative metaphor mobilized millions around the world: proof, if ever it were needed, of the impact language can have. As the novelist Margaret Atwood once put it, “A word after a word after a word is power.”</w:t>
      </w:r>
    </w:p>
    <w:p w14:paraId="559591ED" w14:textId="77777777" w:rsidR="00B778EE" w:rsidRDefault="00B778EE" w:rsidP="005C4F2D">
      <w:pPr>
        <w:spacing w:line="360" w:lineRule="auto"/>
        <w:rPr>
          <w:rFonts w:ascii="Georgia" w:hAnsi="Georgia"/>
          <w:sz w:val="28"/>
          <w:szCs w:val="28"/>
          <w:lang w:val="en-US"/>
        </w:rPr>
      </w:pPr>
    </w:p>
    <w:p w14:paraId="26B4FDCF" w14:textId="2223E1AE" w:rsidR="002B29BD" w:rsidRDefault="002B29BD" w:rsidP="005C4F2D">
      <w:pPr>
        <w:spacing w:line="360" w:lineRule="auto"/>
        <w:rPr>
          <w:rFonts w:ascii="Georgia" w:hAnsi="Georgia"/>
          <w:sz w:val="28"/>
          <w:szCs w:val="28"/>
          <w:lang w:val="en-US"/>
        </w:rPr>
      </w:pPr>
      <w:r w:rsidRPr="006B2A0E">
        <w:rPr>
          <w:rFonts w:ascii="Georgia" w:hAnsi="Georgia"/>
          <w:sz w:val="28"/>
          <w:szCs w:val="28"/>
          <w:lang w:val="en-US"/>
        </w:rPr>
        <w:t xml:space="preserve">If </w:t>
      </w:r>
      <w:r w:rsidR="000346B2">
        <w:rPr>
          <w:rFonts w:ascii="Georgia" w:hAnsi="Georgia"/>
          <w:sz w:val="28"/>
          <w:szCs w:val="28"/>
          <w:lang w:val="en-US"/>
        </w:rPr>
        <w:t xml:space="preserve">the </w:t>
      </w:r>
      <w:r w:rsidR="00AF0509">
        <w:rPr>
          <w:rFonts w:ascii="Georgia" w:hAnsi="Georgia"/>
          <w:sz w:val="28"/>
          <w:szCs w:val="28"/>
          <w:lang w:val="en-US"/>
        </w:rPr>
        <w:t xml:space="preserve">climate </w:t>
      </w:r>
      <w:r w:rsidR="000346B2">
        <w:rPr>
          <w:rFonts w:ascii="Georgia" w:hAnsi="Georgia"/>
          <w:sz w:val="28"/>
          <w:szCs w:val="28"/>
          <w:lang w:val="en-US"/>
        </w:rPr>
        <w:t xml:space="preserve">emergency </w:t>
      </w:r>
      <w:r w:rsidRPr="006B2A0E">
        <w:rPr>
          <w:rFonts w:ascii="Georgia" w:hAnsi="Georgia"/>
          <w:sz w:val="28"/>
          <w:szCs w:val="28"/>
          <w:lang w:val="en-US"/>
        </w:rPr>
        <w:t xml:space="preserve">challenges the imagination by demanding that we re-frame our relationship to the </w:t>
      </w:r>
      <w:r w:rsidR="003A6B52">
        <w:rPr>
          <w:rFonts w:ascii="Georgia" w:hAnsi="Georgia"/>
          <w:sz w:val="28"/>
          <w:szCs w:val="28"/>
          <w:lang w:val="en-US"/>
        </w:rPr>
        <w:t xml:space="preserve">ecosystem that sustains us, </w:t>
      </w:r>
      <w:r w:rsidRPr="006B2A0E">
        <w:rPr>
          <w:rFonts w:ascii="Georgia" w:hAnsi="Georgia"/>
          <w:sz w:val="28"/>
          <w:szCs w:val="28"/>
          <w:lang w:val="en-US"/>
        </w:rPr>
        <w:t xml:space="preserve">then that shift of perception calls for powerful new stories, and powerful new ways of telling them. </w:t>
      </w:r>
    </w:p>
    <w:p w14:paraId="7676F195" w14:textId="77777777" w:rsidR="00B778EE" w:rsidRDefault="00B778EE" w:rsidP="005C4F2D">
      <w:pPr>
        <w:spacing w:line="360" w:lineRule="auto"/>
        <w:rPr>
          <w:rFonts w:ascii="Georgia" w:hAnsi="Georgia"/>
          <w:sz w:val="28"/>
          <w:szCs w:val="28"/>
          <w:lang w:val="en-US"/>
        </w:rPr>
      </w:pPr>
    </w:p>
    <w:p w14:paraId="509CEF74" w14:textId="660C070A" w:rsidR="007B2D17" w:rsidRPr="006B2A0E" w:rsidRDefault="007B2D17" w:rsidP="005C4F2D">
      <w:pPr>
        <w:spacing w:line="360" w:lineRule="auto"/>
        <w:rPr>
          <w:rStyle w:val="Intet"/>
          <w:rFonts w:ascii="Georgia" w:hAnsi="Georgia"/>
          <w:sz w:val="28"/>
          <w:szCs w:val="28"/>
        </w:rPr>
      </w:pPr>
      <w:r>
        <w:rPr>
          <w:rFonts w:ascii="Georgia" w:hAnsi="Georgia"/>
          <w:sz w:val="28"/>
          <w:szCs w:val="28"/>
          <w:lang w:val="en-US"/>
        </w:rPr>
        <w:t xml:space="preserve">What role can literature play? </w:t>
      </w:r>
    </w:p>
    <w:p w14:paraId="5544A7D1" w14:textId="77777777" w:rsidR="00B778EE" w:rsidRDefault="00B778EE" w:rsidP="00204FDA">
      <w:pPr>
        <w:pStyle w:val="Brdtekst"/>
        <w:spacing w:after="0" w:line="360" w:lineRule="auto"/>
        <w:rPr>
          <w:rStyle w:val="Intet"/>
          <w:rFonts w:ascii="Georgia" w:hAnsi="Georgia"/>
          <w:sz w:val="28"/>
          <w:szCs w:val="28"/>
        </w:rPr>
      </w:pPr>
    </w:p>
    <w:p w14:paraId="122301BD" w14:textId="7A91E45F" w:rsidR="008A5195" w:rsidRDefault="002B29BD" w:rsidP="00204FDA">
      <w:pPr>
        <w:pStyle w:val="Brdtekst"/>
        <w:spacing w:after="0" w:line="360" w:lineRule="auto"/>
        <w:rPr>
          <w:rStyle w:val="Intet"/>
          <w:rFonts w:ascii="Georgia" w:hAnsi="Georgia"/>
          <w:color w:val="auto"/>
          <w:sz w:val="28"/>
          <w:szCs w:val="28"/>
        </w:rPr>
      </w:pPr>
      <w:r w:rsidRPr="006B2A0E">
        <w:rPr>
          <w:rStyle w:val="Intet"/>
          <w:rFonts w:ascii="Georgia" w:hAnsi="Georgia"/>
          <w:sz w:val="28"/>
          <w:szCs w:val="28"/>
        </w:rPr>
        <w:t xml:space="preserve">“It’s our job, as writers, to make imaginative leaps on behalf of those who don’t, can’t or won’t,” </w:t>
      </w:r>
      <w:r w:rsidR="00B778EE">
        <w:rPr>
          <w:rStyle w:val="Intet"/>
          <w:rFonts w:ascii="Georgia" w:hAnsi="Georgia"/>
          <w:sz w:val="28"/>
          <w:szCs w:val="28"/>
        </w:rPr>
        <w:t xml:space="preserve">said </w:t>
      </w:r>
      <w:r w:rsidR="00696B41">
        <w:rPr>
          <w:rStyle w:val="Intet"/>
          <w:rFonts w:ascii="Georgia" w:hAnsi="Georgia"/>
          <w:sz w:val="28"/>
          <w:szCs w:val="28"/>
        </w:rPr>
        <w:t xml:space="preserve">the Indian novelist </w:t>
      </w:r>
      <w:r w:rsidR="00FD6F2B">
        <w:rPr>
          <w:rStyle w:val="Intet"/>
          <w:rFonts w:ascii="Georgia" w:hAnsi="Georgia"/>
          <w:sz w:val="28"/>
          <w:szCs w:val="28"/>
        </w:rPr>
        <w:t xml:space="preserve">Amitav Ghosh </w:t>
      </w:r>
      <w:r w:rsidR="00696B41">
        <w:rPr>
          <w:rStyle w:val="Intet"/>
          <w:rFonts w:ascii="Georgia" w:hAnsi="Georgia"/>
          <w:sz w:val="28"/>
          <w:szCs w:val="28"/>
        </w:rPr>
        <w:t xml:space="preserve">in his </w:t>
      </w:r>
      <w:r w:rsidR="00FD6F2B">
        <w:rPr>
          <w:rStyle w:val="Intet"/>
          <w:rFonts w:ascii="Georgia" w:hAnsi="Georgia"/>
          <w:sz w:val="28"/>
          <w:szCs w:val="28"/>
        </w:rPr>
        <w:t xml:space="preserve">2016 </w:t>
      </w:r>
      <w:r w:rsidR="00B778EE">
        <w:rPr>
          <w:rStyle w:val="Intet"/>
          <w:rFonts w:ascii="Georgia" w:hAnsi="Georgia"/>
          <w:sz w:val="28"/>
          <w:szCs w:val="28"/>
        </w:rPr>
        <w:t xml:space="preserve">lecture series </w:t>
      </w:r>
      <w:r w:rsidR="00FD6F2B" w:rsidRPr="00C1323A">
        <w:rPr>
          <w:rStyle w:val="Intet"/>
          <w:rFonts w:ascii="Georgia" w:hAnsi="Georgia"/>
          <w:i/>
          <w:sz w:val="28"/>
          <w:szCs w:val="28"/>
        </w:rPr>
        <w:t>The Great Derangement</w:t>
      </w:r>
      <w:r w:rsidR="00FD6F2B">
        <w:rPr>
          <w:rStyle w:val="Intet"/>
          <w:rFonts w:ascii="Georgia" w:hAnsi="Georgia"/>
          <w:i/>
          <w:sz w:val="28"/>
          <w:szCs w:val="28"/>
        </w:rPr>
        <w:t>,</w:t>
      </w:r>
      <w:r w:rsidR="00FD6F2B">
        <w:rPr>
          <w:rStyle w:val="Intet"/>
          <w:rFonts w:ascii="Georgia" w:hAnsi="Georgia"/>
          <w:sz w:val="28"/>
          <w:szCs w:val="28"/>
        </w:rPr>
        <w:t xml:space="preserve"> </w:t>
      </w:r>
      <w:r w:rsidR="00696B41">
        <w:rPr>
          <w:rStyle w:val="Intet"/>
          <w:rFonts w:ascii="Georgia" w:hAnsi="Georgia"/>
          <w:sz w:val="28"/>
          <w:szCs w:val="28"/>
        </w:rPr>
        <w:t xml:space="preserve">in which he </w:t>
      </w:r>
      <w:r w:rsidR="00FD6F2B" w:rsidRPr="006B2A0E">
        <w:rPr>
          <w:rStyle w:val="Intet"/>
          <w:rFonts w:ascii="Georgia" w:hAnsi="Georgia"/>
          <w:sz w:val="28"/>
          <w:szCs w:val="28"/>
        </w:rPr>
        <w:t>argued that liter</w:t>
      </w:r>
      <w:r w:rsidR="00FD6F2B">
        <w:rPr>
          <w:rStyle w:val="Intet"/>
          <w:rFonts w:ascii="Georgia" w:hAnsi="Georgia"/>
          <w:sz w:val="28"/>
          <w:szCs w:val="28"/>
        </w:rPr>
        <w:t xml:space="preserve">ature </w:t>
      </w:r>
      <w:r w:rsidR="00FD6F2B" w:rsidRPr="006B2A0E">
        <w:rPr>
          <w:rStyle w:val="Intet"/>
          <w:rFonts w:ascii="Georgia" w:hAnsi="Georgia"/>
          <w:sz w:val="28"/>
          <w:szCs w:val="28"/>
        </w:rPr>
        <w:t xml:space="preserve">had been </w:t>
      </w:r>
      <w:r w:rsidR="00B778EE">
        <w:rPr>
          <w:rStyle w:val="Intet"/>
          <w:rFonts w:ascii="Georgia" w:hAnsi="Georgia"/>
          <w:sz w:val="28"/>
          <w:szCs w:val="28"/>
        </w:rPr>
        <w:t xml:space="preserve">shockingly </w:t>
      </w:r>
      <w:r w:rsidR="00FD6F2B" w:rsidRPr="006B2A0E">
        <w:rPr>
          <w:rStyle w:val="Intet"/>
          <w:rFonts w:ascii="Georgia" w:hAnsi="Georgia"/>
          <w:sz w:val="28"/>
          <w:szCs w:val="28"/>
        </w:rPr>
        <w:t xml:space="preserve">slow to address the </w:t>
      </w:r>
      <w:r w:rsidR="00FD6F2B">
        <w:rPr>
          <w:rStyle w:val="Intet"/>
          <w:rFonts w:ascii="Georgia" w:hAnsi="Georgia"/>
          <w:sz w:val="28"/>
          <w:szCs w:val="28"/>
        </w:rPr>
        <w:t>climate emergency</w:t>
      </w:r>
      <w:r w:rsidR="004B1B55">
        <w:rPr>
          <w:rStyle w:val="Intet"/>
          <w:rFonts w:ascii="Georgia" w:hAnsi="Georgia"/>
          <w:sz w:val="28"/>
          <w:szCs w:val="28"/>
        </w:rPr>
        <w:t xml:space="preserve">. </w:t>
      </w:r>
      <w:r w:rsidR="007B4520">
        <w:rPr>
          <w:rStyle w:val="Intet"/>
          <w:rFonts w:ascii="Georgia" w:hAnsi="Georgia"/>
          <w:sz w:val="28"/>
          <w:szCs w:val="28"/>
        </w:rPr>
        <w:t xml:space="preserve">He </w:t>
      </w:r>
      <w:r w:rsidR="000E03AA" w:rsidRPr="006B2A0E">
        <w:rPr>
          <w:rStyle w:val="Intet"/>
          <w:rFonts w:ascii="Georgia" w:hAnsi="Georgia"/>
          <w:sz w:val="28"/>
          <w:szCs w:val="28"/>
        </w:rPr>
        <w:t xml:space="preserve">cited exceptions including Cormac McCarthy’s 2006 </w:t>
      </w:r>
      <w:r w:rsidR="000E03AA" w:rsidRPr="006B2A0E">
        <w:rPr>
          <w:rStyle w:val="Intet"/>
          <w:rFonts w:ascii="Georgia" w:hAnsi="Georgia"/>
          <w:i/>
          <w:sz w:val="28"/>
          <w:szCs w:val="28"/>
        </w:rPr>
        <w:t>The Road</w:t>
      </w:r>
      <w:r w:rsidR="000E03AA" w:rsidRPr="006B2A0E">
        <w:rPr>
          <w:rStyle w:val="Intet"/>
          <w:rFonts w:ascii="Georgia" w:hAnsi="Georgia"/>
          <w:sz w:val="28"/>
          <w:szCs w:val="28"/>
        </w:rPr>
        <w:t xml:space="preserve">, </w:t>
      </w:r>
      <w:r w:rsidR="000E03AA" w:rsidRPr="006B2A0E">
        <w:rPr>
          <w:rStyle w:val="Intet"/>
          <w:rFonts w:ascii="Georgia" w:hAnsi="Georgia"/>
          <w:color w:val="auto"/>
          <w:sz w:val="28"/>
          <w:szCs w:val="28"/>
        </w:rPr>
        <w:t xml:space="preserve">Barbara Kingsolver’s </w:t>
      </w:r>
      <w:r w:rsidR="000E03AA" w:rsidRPr="006B2A0E">
        <w:rPr>
          <w:rStyle w:val="Intet"/>
          <w:rFonts w:ascii="Georgia" w:hAnsi="Georgia"/>
          <w:i/>
          <w:color w:val="auto"/>
          <w:sz w:val="28"/>
          <w:szCs w:val="28"/>
        </w:rPr>
        <w:t xml:space="preserve">Flight </w:t>
      </w:r>
      <w:proofErr w:type="spellStart"/>
      <w:r w:rsidR="000E03AA" w:rsidRPr="006B2A0E">
        <w:rPr>
          <w:rStyle w:val="Intet"/>
          <w:rFonts w:ascii="Georgia" w:hAnsi="Georgia"/>
          <w:i/>
          <w:color w:val="auto"/>
          <w:sz w:val="28"/>
          <w:szCs w:val="28"/>
        </w:rPr>
        <w:t>Behaviour</w:t>
      </w:r>
      <w:proofErr w:type="spellEnd"/>
      <w:r w:rsidR="000E03AA" w:rsidRPr="006B2A0E">
        <w:rPr>
          <w:rStyle w:val="Intet"/>
          <w:rFonts w:ascii="Georgia" w:hAnsi="Georgia"/>
          <w:i/>
          <w:color w:val="auto"/>
          <w:sz w:val="28"/>
          <w:szCs w:val="28"/>
        </w:rPr>
        <w:t xml:space="preserve">, </w:t>
      </w:r>
      <w:r w:rsidR="000E03AA" w:rsidRPr="006B2A0E">
        <w:rPr>
          <w:rStyle w:val="Intet"/>
          <w:rFonts w:ascii="Georgia" w:hAnsi="Georgia"/>
          <w:color w:val="auto"/>
          <w:sz w:val="28"/>
          <w:szCs w:val="28"/>
        </w:rPr>
        <w:t>Margaret Atwood’s</w:t>
      </w:r>
      <w:r w:rsidR="000E03AA" w:rsidRPr="006B2A0E">
        <w:rPr>
          <w:rStyle w:val="Intet"/>
          <w:rFonts w:ascii="Georgia" w:hAnsi="Georgia"/>
          <w:i/>
          <w:color w:val="auto"/>
          <w:sz w:val="28"/>
          <w:szCs w:val="28"/>
        </w:rPr>
        <w:t xml:space="preserve"> Oryx and Crake</w:t>
      </w:r>
      <w:r w:rsidR="000E03AA">
        <w:rPr>
          <w:rStyle w:val="Intet"/>
          <w:rFonts w:ascii="Georgia" w:hAnsi="Georgia"/>
          <w:i/>
          <w:color w:val="auto"/>
          <w:sz w:val="28"/>
          <w:szCs w:val="28"/>
        </w:rPr>
        <w:t>,</w:t>
      </w:r>
      <w:r w:rsidR="000E03AA" w:rsidRPr="006B2A0E">
        <w:rPr>
          <w:rStyle w:val="Intet"/>
          <w:rFonts w:ascii="Georgia" w:hAnsi="Georgia"/>
          <w:i/>
          <w:color w:val="auto"/>
          <w:sz w:val="28"/>
          <w:szCs w:val="28"/>
        </w:rPr>
        <w:t xml:space="preserve"> </w:t>
      </w:r>
      <w:r w:rsidR="000E03AA" w:rsidRPr="006B2A0E">
        <w:rPr>
          <w:rStyle w:val="Intet"/>
          <w:rFonts w:ascii="Georgia" w:hAnsi="Georgia"/>
          <w:color w:val="auto"/>
          <w:sz w:val="28"/>
          <w:szCs w:val="28"/>
        </w:rPr>
        <w:t xml:space="preserve">Ian </w:t>
      </w:r>
      <w:r w:rsidR="000E03AA" w:rsidRPr="006B2A0E">
        <w:rPr>
          <w:rStyle w:val="Intet"/>
          <w:rFonts w:ascii="Georgia" w:hAnsi="Georgia"/>
          <w:color w:val="auto"/>
          <w:sz w:val="28"/>
          <w:szCs w:val="28"/>
        </w:rPr>
        <w:lastRenderedPageBreak/>
        <w:t>McEwan’s</w:t>
      </w:r>
      <w:r w:rsidR="000E03AA" w:rsidRPr="006B2A0E">
        <w:rPr>
          <w:rStyle w:val="Intet"/>
          <w:rFonts w:ascii="Georgia" w:hAnsi="Georgia"/>
          <w:i/>
          <w:color w:val="auto"/>
          <w:sz w:val="28"/>
          <w:szCs w:val="28"/>
        </w:rPr>
        <w:t xml:space="preserve"> Solar</w:t>
      </w:r>
      <w:r w:rsidR="000E03AA">
        <w:rPr>
          <w:rStyle w:val="Intet"/>
          <w:rFonts w:ascii="Georgia" w:hAnsi="Georgia"/>
          <w:i/>
          <w:color w:val="auto"/>
          <w:sz w:val="28"/>
          <w:szCs w:val="28"/>
        </w:rPr>
        <w:t xml:space="preserve"> </w:t>
      </w:r>
      <w:r w:rsidR="000E03AA" w:rsidRPr="00611AD4">
        <w:rPr>
          <w:rStyle w:val="Intet"/>
          <w:rFonts w:ascii="Georgia" w:hAnsi="Georgia"/>
          <w:color w:val="auto"/>
          <w:sz w:val="28"/>
          <w:szCs w:val="28"/>
        </w:rPr>
        <w:t>and my own novel</w:t>
      </w:r>
      <w:r w:rsidR="000E03AA">
        <w:rPr>
          <w:rStyle w:val="Intet"/>
          <w:rFonts w:ascii="Georgia" w:hAnsi="Georgia"/>
          <w:i/>
          <w:color w:val="auto"/>
          <w:sz w:val="28"/>
          <w:szCs w:val="28"/>
        </w:rPr>
        <w:t>, The Rapture</w:t>
      </w:r>
      <w:r w:rsidR="007B4520">
        <w:rPr>
          <w:rStyle w:val="Intet"/>
          <w:rFonts w:ascii="Georgia" w:hAnsi="Georgia"/>
          <w:i/>
          <w:color w:val="auto"/>
          <w:sz w:val="28"/>
          <w:szCs w:val="28"/>
        </w:rPr>
        <w:t xml:space="preserve"> - </w:t>
      </w:r>
      <w:r w:rsidR="004B1B55" w:rsidRPr="004B1B55">
        <w:rPr>
          <w:rStyle w:val="Intet"/>
          <w:rFonts w:ascii="Georgia" w:hAnsi="Georgia"/>
          <w:color w:val="auto"/>
          <w:sz w:val="28"/>
          <w:szCs w:val="28"/>
        </w:rPr>
        <w:t xml:space="preserve"> but </w:t>
      </w:r>
      <w:r w:rsidR="0071070B">
        <w:rPr>
          <w:rStyle w:val="Intet"/>
          <w:rFonts w:ascii="Georgia" w:hAnsi="Georgia"/>
          <w:color w:val="auto"/>
          <w:sz w:val="28"/>
          <w:szCs w:val="28"/>
        </w:rPr>
        <w:t xml:space="preserve">many criticized him for </w:t>
      </w:r>
      <w:r w:rsidR="005D3FEC">
        <w:rPr>
          <w:rStyle w:val="Intet"/>
          <w:rFonts w:ascii="Georgia" w:hAnsi="Georgia"/>
          <w:color w:val="auto"/>
          <w:sz w:val="28"/>
          <w:szCs w:val="28"/>
        </w:rPr>
        <w:t>limiting hi</w:t>
      </w:r>
      <w:r w:rsidR="006E143D">
        <w:rPr>
          <w:rStyle w:val="Intet"/>
          <w:rFonts w:ascii="Georgia" w:hAnsi="Georgia"/>
          <w:color w:val="auto"/>
          <w:sz w:val="28"/>
          <w:szCs w:val="28"/>
        </w:rPr>
        <w:t xml:space="preserve">s argument to </w:t>
      </w:r>
      <w:r w:rsidR="00447CE6">
        <w:rPr>
          <w:rStyle w:val="Intet"/>
          <w:rFonts w:ascii="Georgia" w:hAnsi="Georgia"/>
          <w:color w:val="auto"/>
          <w:sz w:val="28"/>
          <w:szCs w:val="28"/>
        </w:rPr>
        <w:t>“</w:t>
      </w:r>
      <w:r w:rsidR="005D3FEC">
        <w:rPr>
          <w:rStyle w:val="Intet"/>
          <w:rFonts w:ascii="Georgia" w:hAnsi="Georgia"/>
          <w:color w:val="auto"/>
          <w:sz w:val="28"/>
          <w:szCs w:val="28"/>
        </w:rPr>
        <w:t>literary</w:t>
      </w:r>
      <w:r w:rsidR="00447CE6">
        <w:rPr>
          <w:rStyle w:val="Intet"/>
          <w:rFonts w:ascii="Georgia" w:hAnsi="Georgia"/>
          <w:color w:val="auto"/>
          <w:sz w:val="28"/>
          <w:szCs w:val="28"/>
        </w:rPr>
        <w:t>”</w:t>
      </w:r>
      <w:r w:rsidR="005D3FEC">
        <w:rPr>
          <w:rStyle w:val="Intet"/>
          <w:rFonts w:ascii="Georgia" w:hAnsi="Georgia"/>
          <w:color w:val="auto"/>
          <w:sz w:val="28"/>
          <w:szCs w:val="28"/>
        </w:rPr>
        <w:t xml:space="preserve"> fiction</w:t>
      </w:r>
      <w:r w:rsidR="007B4520">
        <w:rPr>
          <w:rStyle w:val="Intet"/>
          <w:rFonts w:ascii="Georgia" w:hAnsi="Georgia"/>
          <w:color w:val="auto"/>
          <w:sz w:val="28"/>
          <w:szCs w:val="28"/>
        </w:rPr>
        <w:t xml:space="preserve"> and </w:t>
      </w:r>
      <w:r w:rsidR="00DB1E9D" w:rsidRPr="00DB1E9D">
        <w:rPr>
          <w:rStyle w:val="Intet"/>
          <w:rFonts w:ascii="Georgia" w:hAnsi="Georgia"/>
          <w:color w:val="auto"/>
          <w:sz w:val="28"/>
          <w:szCs w:val="28"/>
        </w:rPr>
        <w:t>ignoring Young Adult fiction and science fiction</w:t>
      </w:r>
      <w:r w:rsidR="00E83B26">
        <w:rPr>
          <w:rStyle w:val="Intet"/>
          <w:rFonts w:ascii="Georgia" w:hAnsi="Georgia"/>
          <w:color w:val="auto"/>
          <w:sz w:val="28"/>
          <w:szCs w:val="28"/>
        </w:rPr>
        <w:t xml:space="preserve">, which </w:t>
      </w:r>
      <w:r w:rsidR="006E2AF6">
        <w:rPr>
          <w:rStyle w:val="Intet"/>
          <w:rFonts w:ascii="Georgia" w:hAnsi="Georgia"/>
          <w:color w:val="auto"/>
          <w:sz w:val="28"/>
          <w:szCs w:val="28"/>
        </w:rPr>
        <w:t>have long led the way when it comes to imagining the Earth’s future</w:t>
      </w:r>
      <w:r w:rsidR="005D3FEC">
        <w:rPr>
          <w:rStyle w:val="Intet"/>
          <w:rFonts w:ascii="Georgia" w:hAnsi="Georgia"/>
          <w:color w:val="auto"/>
          <w:sz w:val="28"/>
          <w:szCs w:val="28"/>
        </w:rPr>
        <w:t xml:space="preserve">. </w:t>
      </w:r>
    </w:p>
    <w:p w14:paraId="664F2DC7" w14:textId="77777777" w:rsidR="008A5195" w:rsidRDefault="008A5195" w:rsidP="00204FDA">
      <w:pPr>
        <w:pStyle w:val="Brdtekst"/>
        <w:spacing w:after="0" w:line="360" w:lineRule="auto"/>
        <w:rPr>
          <w:rStyle w:val="Intet"/>
          <w:rFonts w:ascii="Georgia" w:hAnsi="Georgia"/>
          <w:color w:val="auto"/>
          <w:sz w:val="28"/>
          <w:szCs w:val="28"/>
        </w:rPr>
      </w:pPr>
    </w:p>
    <w:p w14:paraId="76B19FE5" w14:textId="6A5D8A23" w:rsidR="008468E9" w:rsidRDefault="005D3FEC" w:rsidP="00204FDA">
      <w:pPr>
        <w:pStyle w:val="Brdtekst"/>
        <w:spacing w:after="0" w:line="360" w:lineRule="auto"/>
        <w:rPr>
          <w:rStyle w:val="Intet"/>
          <w:rFonts w:ascii="Georgia" w:hAnsi="Georgia"/>
          <w:sz w:val="28"/>
          <w:szCs w:val="28"/>
        </w:rPr>
      </w:pPr>
      <w:r>
        <w:rPr>
          <w:rStyle w:val="Intet"/>
          <w:rFonts w:ascii="Georgia" w:hAnsi="Georgia"/>
          <w:color w:val="auto"/>
          <w:sz w:val="28"/>
          <w:szCs w:val="28"/>
        </w:rPr>
        <w:t xml:space="preserve">But </w:t>
      </w:r>
      <w:r w:rsidR="00D85AB9">
        <w:rPr>
          <w:rStyle w:val="Intet"/>
          <w:rFonts w:ascii="Georgia" w:hAnsi="Georgia"/>
          <w:color w:val="auto"/>
          <w:sz w:val="28"/>
          <w:szCs w:val="28"/>
        </w:rPr>
        <w:t xml:space="preserve">if </w:t>
      </w:r>
      <w:r w:rsidR="008A5195">
        <w:rPr>
          <w:rStyle w:val="Intet"/>
          <w:rFonts w:ascii="Georgia" w:hAnsi="Georgia"/>
          <w:color w:val="auto"/>
          <w:sz w:val="28"/>
          <w:szCs w:val="28"/>
        </w:rPr>
        <w:t xml:space="preserve">Ghosh </w:t>
      </w:r>
      <w:r w:rsidR="00D85AB9">
        <w:rPr>
          <w:rStyle w:val="Intet"/>
          <w:rFonts w:ascii="Georgia" w:hAnsi="Georgia"/>
          <w:color w:val="auto"/>
          <w:sz w:val="28"/>
          <w:szCs w:val="28"/>
        </w:rPr>
        <w:t xml:space="preserve">had </w:t>
      </w:r>
      <w:r w:rsidR="008A5195">
        <w:rPr>
          <w:rStyle w:val="Intet"/>
          <w:rFonts w:ascii="Georgia" w:hAnsi="Georgia"/>
          <w:color w:val="auto"/>
          <w:sz w:val="28"/>
          <w:szCs w:val="28"/>
        </w:rPr>
        <w:t xml:space="preserve">a </w:t>
      </w:r>
      <w:r w:rsidR="00D85AB9">
        <w:rPr>
          <w:rStyle w:val="Intet"/>
          <w:rFonts w:ascii="Georgia" w:hAnsi="Georgia"/>
          <w:color w:val="auto"/>
          <w:sz w:val="28"/>
          <w:szCs w:val="28"/>
        </w:rPr>
        <w:t>point</w:t>
      </w:r>
      <w:r w:rsidR="000B1C95">
        <w:rPr>
          <w:rStyle w:val="Intet"/>
          <w:rFonts w:ascii="Georgia" w:hAnsi="Georgia"/>
          <w:color w:val="auto"/>
          <w:sz w:val="28"/>
          <w:szCs w:val="28"/>
        </w:rPr>
        <w:t xml:space="preserve"> back then</w:t>
      </w:r>
      <w:r w:rsidR="00D85AB9">
        <w:rPr>
          <w:rStyle w:val="Intet"/>
          <w:rFonts w:ascii="Georgia" w:hAnsi="Georgia"/>
          <w:color w:val="auto"/>
          <w:sz w:val="28"/>
          <w:szCs w:val="28"/>
        </w:rPr>
        <w:t>, the</w:t>
      </w:r>
      <w:r w:rsidR="00B46BF4">
        <w:rPr>
          <w:rStyle w:val="Intet"/>
          <w:rFonts w:ascii="Georgia" w:hAnsi="Georgia"/>
          <w:color w:val="auto"/>
          <w:sz w:val="28"/>
          <w:szCs w:val="28"/>
        </w:rPr>
        <w:t xml:space="preserve"> good news is that </w:t>
      </w:r>
      <w:r w:rsidR="00D85AB9">
        <w:rPr>
          <w:rStyle w:val="Intet"/>
          <w:rFonts w:ascii="Georgia" w:hAnsi="Georgia"/>
          <w:color w:val="auto"/>
          <w:sz w:val="28"/>
          <w:szCs w:val="28"/>
        </w:rPr>
        <w:t xml:space="preserve">in the intervening years, </w:t>
      </w:r>
      <w:r w:rsidR="00B46BF4">
        <w:rPr>
          <w:rStyle w:val="Intet"/>
          <w:rFonts w:ascii="Georgia" w:hAnsi="Georgia"/>
          <w:color w:val="auto"/>
          <w:sz w:val="28"/>
          <w:szCs w:val="28"/>
        </w:rPr>
        <w:t xml:space="preserve">climate fiction or “cli-fi” has </w:t>
      </w:r>
      <w:r w:rsidR="000B1C95">
        <w:rPr>
          <w:rStyle w:val="Intet"/>
          <w:rFonts w:ascii="Georgia" w:hAnsi="Georgia"/>
          <w:color w:val="auto"/>
          <w:sz w:val="28"/>
          <w:szCs w:val="28"/>
        </w:rPr>
        <w:t xml:space="preserve">begun to </w:t>
      </w:r>
      <w:r w:rsidR="0041748D">
        <w:rPr>
          <w:rStyle w:val="Intet"/>
          <w:rFonts w:ascii="Georgia" w:hAnsi="Georgia"/>
          <w:color w:val="auto"/>
          <w:sz w:val="28"/>
          <w:szCs w:val="28"/>
        </w:rPr>
        <w:t xml:space="preserve">rise to the challenge of the times. </w:t>
      </w:r>
    </w:p>
    <w:p w14:paraId="13C30CCB" w14:textId="77777777" w:rsidR="00FC5745" w:rsidRDefault="00FC5745" w:rsidP="00204FDA">
      <w:pPr>
        <w:pStyle w:val="Brdtekst"/>
        <w:spacing w:after="0" w:line="360" w:lineRule="auto"/>
        <w:rPr>
          <w:rStyle w:val="Intet"/>
          <w:rFonts w:ascii="Georgia" w:hAnsi="Georgia"/>
          <w:color w:val="auto"/>
          <w:sz w:val="28"/>
          <w:szCs w:val="28"/>
        </w:rPr>
      </w:pPr>
    </w:p>
    <w:p w14:paraId="166F4BE2" w14:textId="65252885" w:rsidR="003C4C27" w:rsidRDefault="0041748D" w:rsidP="003C4C27">
      <w:pPr>
        <w:pStyle w:val="Brdtekst"/>
        <w:spacing w:after="0" w:line="360" w:lineRule="auto"/>
        <w:rPr>
          <w:rStyle w:val="Intet"/>
          <w:rFonts w:ascii="Georgia" w:hAnsi="Georgia"/>
          <w:sz w:val="28"/>
          <w:szCs w:val="28"/>
        </w:rPr>
      </w:pPr>
      <w:r>
        <w:rPr>
          <w:rStyle w:val="Intet"/>
          <w:rFonts w:ascii="Georgia" w:hAnsi="Georgia"/>
          <w:color w:val="auto"/>
          <w:sz w:val="28"/>
          <w:szCs w:val="28"/>
        </w:rPr>
        <w:t xml:space="preserve">The sheer scale of the ongoing crisis </w:t>
      </w:r>
      <w:r w:rsidR="008468E9">
        <w:rPr>
          <w:rStyle w:val="Intet"/>
          <w:rFonts w:ascii="Georgia" w:hAnsi="Georgia"/>
          <w:color w:val="auto"/>
          <w:sz w:val="28"/>
          <w:szCs w:val="28"/>
        </w:rPr>
        <w:t xml:space="preserve">invites a </w:t>
      </w:r>
      <w:r w:rsidR="00902264">
        <w:rPr>
          <w:rStyle w:val="Intet"/>
          <w:rFonts w:ascii="Georgia" w:hAnsi="Georgia"/>
          <w:color w:val="auto"/>
          <w:sz w:val="28"/>
          <w:szCs w:val="28"/>
        </w:rPr>
        <w:t xml:space="preserve">rich variety of approaches. </w:t>
      </w:r>
    </w:p>
    <w:p w14:paraId="77539DD1" w14:textId="77777777" w:rsidR="000B1C95" w:rsidRDefault="000B1C95" w:rsidP="0089313A">
      <w:pPr>
        <w:pStyle w:val="Brdtekst"/>
        <w:spacing w:after="0" w:line="360" w:lineRule="auto"/>
        <w:rPr>
          <w:rStyle w:val="Intet"/>
          <w:rFonts w:ascii="Georgia" w:hAnsi="Georgia"/>
          <w:color w:val="auto"/>
          <w:sz w:val="28"/>
          <w:szCs w:val="28"/>
        </w:rPr>
      </w:pPr>
    </w:p>
    <w:p w14:paraId="50B2BBC9" w14:textId="77777777" w:rsidR="001C3D7A" w:rsidRDefault="001A78EA" w:rsidP="00204FDA">
      <w:pPr>
        <w:pStyle w:val="Brdtekst"/>
        <w:spacing w:after="0" w:line="360" w:lineRule="auto"/>
        <w:rPr>
          <w:rStyle w:val="Intet"/>
          <w:rFonts w:ascii="Georgia" w:hAnsi="Georgia"/>
          <w:color w:val="auto"/>
          <w:sz w:val="28"/>
          <w:szCs w:val="28"/>
        </w:rPr>
      </w:pPr>
      <w:r>
        <w:rPr>
          <w:rStyle w:val="Intet"/>
          <w:rFonts w:ascii="Georgia" w:hAnsi="Georgia"/>
          <w:sz w:val="28"/>
          <w:szCs w:val="28"/>
        </w:rPr>
        <w:t>Inevitably, given extreme weather events and rising sea levels, m</w:t>
      </w:r>
      <w:r w:rsidR="00204FDA" w:rsidRPr="006B2A0E">
        <w:rPr>
          <w:rStyle w:val="Intet"/>
          <w:rFonts w:ascii="Georgia" w:hAnsi="Georgia"/>
          <w:sz w:val="28"/>
          <w:szCs w:val="28"/>
        </w:rPr>
        <w:t xml:space="preserve">uch </w:t>
      </w:r>
      <w:r>
        <w:rPr>
          <w:rStyle w:val="Intet"/>
          <w:rFonts w:ascii="Georgia" w:hAnsi="Georgia"/>
          <w:sz w:val="28"/>
          <w:szCs w:val="28"/>
        </w:rPr>
        <w:t xml:space="preserve">climate fiction </w:t>
      </w:r>
      <w:r w:rsidR="00204FDA" w:rsidRPr="006B2A0E">
        <w:rPr>
          <w:rStyle w:val="Intet"/>
          <w:rFonts w:ascii="Georgia" w:hAnsi="Georgia"/>
          <w:sz w:val="28"/>
          <w:szCs w:val="28"/>
        </w:rPr>
        <w:t xml:space="preserve">is preoccupied with water: not enough of it, or too much. </w:t>
      </w:r>
      <w:r w:rsidR="002C50AE">
        <w:rPr>
          <w:rStyle w:val="Intet"/>
          <w:rFonts w:ascii="Georgia" w:hAnsi="Georgia"/>
          <w:sz w:val="28"/>
          <w:szCs w:val="28"/>
        </w:rPr>
        <w:t xml:space="preserve">While drought is the backdrop to </w:t>
      </w:r>
      <w:r w:rsidR="00644210">
        <w:rPr>
          <w:rStyle w:val="Intet"/>
          <w:rFonts w:ascii="Georgia" w:hAnsi="Georgia"/>
          <w:sz w:val="28"/>
          <w:szCs w:val="28"/>
        </w:rPr>
        <w:t xml:space="preserve">Edan </w:t>
      </w:r>
      <w:proofErr w:type="spellStart"/>
      <w:r w:rsidR="00644210">
        <w:rPr>
          <w:rStyle w:val="Intet"/>
          <w:rFonts w:ascii="Georgia" w:hAnsi="Georgia"/>
          <w:sz w:val="28"/>
          <w:szCs w:val="28"/>
        </w:rPr>
        <w:t>Le</w:t>
      </w:r>
      <w:r w:rsidR="00903E14">
        <w:rPr>
          <w:rStyle w:val="Intet"/>
          <w:rFonts w:ascii="Georgia" w:hAnsi="Georgia"/>
          <w:sz w:val="28"/>
          <w:szCs w:val="28"/>
        </w:rPr>
        <w:t>pucki’s</w:t>
      </w:r>
      <w:proofErr w:type="spellEnd"/>
      <w:r w:rsidR="00903E14">
        <w:rPr>
          <w:rStyle w:val="Intet"/>
          <w:rFonts w:ascii="Georgia" w:hAnsi="Georgia"/>
          <w:sz w:val="28"/>
          <w:szCs w:val="28"/>
        </w:rPr>
        <w:t xml:space="preserve"> </w:t>
      </w:r>
      <w:r w:rsidR="00903E14" w:rsidRPr="008B2AC7">
        <w:rPr>
          <w:rStyle w:val="Intet"/>
          <w:rFonts w:ascii="Georgia" w:hAnsi="Georgia"/>
          <w:i/>
          <w:sz w:val="28"/>
          <w:szCs w:val="28"/>
        </w:rPr>
        <w:t>California</w:t>
      </w:r>
      <w:r w:rsidR="00903E14">
        <w:rPr>
          <w:rStyle w:val="Intet"/>
          <w:rFonts w:ascii="Georgia" w:hAnsi="Georgia"/>
          <w:sz w:val="28"/>
          <w:szCs w:val="28"/>
        </w:rPr>
        <w:t xml:space="preserve"> and Claire </w:t>
      </w:r>
      <w:proofErr w:type="spellStart"/>
      <w:r w:rsidR="00903E14">
        <w:rPr>
          <w:rStyle w:val="Intet"/>
          <w:rFonts w:ascii="Georgia" w:hAnsi="Georgia"/>
          <w:sz w:val="28"/>
          <w:szCs w:val="28"/>
        </w:rPr>
        <w:t>Vaye</w:t>
      </w:r>
      <w:proofErr w:type="spellEnd"/>
      <w:r w:rsidR="00903E14">
        <w:rPr>
          <w:rStyle w:val="Intet"/>
          <w:rFonts w:ascii="Georgia" w:hAnsi="Georgia"/>
          <w:sz w:val="28"/>
          <w:szCs w:val="28"/>
        </w:rPr>
        <w:t xml:space="preserve"> Watkins’ </w:t>
      </w:r>
      <w:r w:rsidR="00903E14" w:rsidRPr="008B2AC7">
        <w:rPr>
          <w:rStyle w:val="Intet"/>
          <w:rFonts w:ascii="Georgia" w:hAnsi="Georgia"/>
          <w:i/>
          <w:sz w:val="28"/>
          <w:szCs w:val="28"/>
        </w:rPr>
        <w:t>Gold, Fame</w:t>
      </w:r>
      <w:r w:rsidR="008B2AC7">
        <w:rPr>
          <w:rStyle w:val="Intet"/>
          <w:rFonts w:ascii="Georgia" w:hAnsi="Georgia"/>
          <w:i/>
          <w:sz w:val="28"/>
          <w:szCs w:val="28"/>
        </w:rPr>
        <w:t>,</w:t>
      </w:r>
      <w:r w:rsidR="00903E14" w:rsidRPr="008B2AC7">
        <w:rPr>
          <w:rStyle w:val="Intet"/>
          <w:rFonts w:ascii="Georgia" w:hAnsi="Georgia"/>
          <w:i/>
          <w:sz w:val="28"/>
          <w:szCs w:val="28"/>
        </w:rPr>
        <w:t xml:space="preserve"> Citrus</w:t>
      </w:r>
      <w:r w:rsidR="00903E14">
        <w:rPr>
          <w:rStyle w:val="Intet"/>
          <w:rFonts w:ascii="Georgia" w:hAnsi="Georgia"/>
          <w:sz w:val="28"/>
          <w:szCs w:val="28"/>
        </w:rPr>
        <w:t xml:space="preserve">, </w:t>
      </w:r>
      <w:r w:rsidR="008B2AC7">
        <w:rPr>
          <w:rStyle w:val="Intet"/>
          <w:rFonts w:ascii="Georgia" w:hAnsi="Georgia"/>
          <w:sz w:val="28"/>
          <w:szCs w:val="28"/>
        </w:rPr>
        <w:t xml:space="preserve">altered shorelines infuse </w:t>
      </w:r>
      <w:r w:rsidR="00204FDA" w:rsidRPr="006B2A0E">
        <w:rPr>
          <w:rStyle w:val="Intet"/>
          <w:rFonts w:ascii="Georgia" w:hAnsi="Georgia"/>
          <w:sz w:val="28"/>
          <w:szCs w:val="28"/>
        </w:rPr>
        <w:t xml:space="preserve">Sophie Mackintosh’s unsettling dystopia </w:t>
      </w:r>
      <w:r w:rsidR="00204FDA" w:rsidRPr="006B2A0E">
        <w:rPr>
          <w:rStyle w:val="Intet"/>
          <w:rFonts w:ascii="Georgia" w:hAnsi="Georgia"/>
          <w:i/>
          <w:iCs/>
          <w:sz w:val="28"/>
          <w:szCs w:val="28"/>
        </w:rPr>
        <w:t xml:space="preserve">The Water Cure, </w:t>
      </w:r>
      <w:r w:rsidR="00204FDA" w:rsidRPr="006B2A0E">
        <w:rPr>
          <w:rStyle w:val="Intet"/>
          <w:rFonts w:ascii="Georgia" w:hAnsi="Georgia"/>
          <w:bCs/>
          <w:sz w:val="28"/>
          <w:szCs w:val="28"/>
        </w:rPr>
        <w:t xml:space="preserve">Paolo </w:t>
      </w:r>
      <w:proofErr w:type="spellStart"/>
      <w:r w:rsidR="00204FDA" w:rsidRPr="006B2A0E">
        <w:rPr>
          <w:rStyle w:val="Intet"/>
          <w:rFonts w:ascii="Georgia" w:hAnsi="Georgia"/>
          <w:bCs/>
          <w:sz w:val="28"/>
          <w:szCs w:val="28"/>
        </w:rPr>
        <w:t>Bacigalupi’s</w:t>
      </w:r>
      <w:proofErr w:type="spellEnd"/>
      <w:r w:rsidR="00204FDA" w:rsidRPr="006B2A0E">
        <w:rPr>
          <w:rStyle w:val="Intet"/>
          <w:rFonts w:ascii="Georgia" w:hAnsi="Georgia"/>
          <w:bCs/>
          <w:sz w:val="28"/>
          <w:szCs w:val="28"/>
        </w:rPr>
        <w:t xml:space="preserve"> </w:t>
      </w:r>
      <w:r w:rsidR="00204FDA" w:rsidRPr="006B2A0E">
        <w:rPr>
          <w:rStyle w:val="Intet"/>
          <w:rFonts w:ascii="Georgia" w:hAnsi="Georgia"/>
          <w:bCs/>
          <w:i/>
          <w:sz w:val="28"/>
          <w:szCs w:val="28"/>
        </w:rPr>
        <w:t>Drowned Cities</w:t>
      </w:r>
      <w:r w:rsidR="00204FDA" w:rsidRPr="006B2A0E">
        <w:rPr>
          <w:rStyle w:val="Intet"/>
          <w:rFonts w:ascii="Georgia" w:hAnsi="Georgia"/>
          <w:bCs/>
          <w:sz w:val="28"/>
          <w:szCs w:val="28"/>
        </w:rPr>
        <w:t xml:space="preserve"> and </w:t>
      </w:r>
      <w:r w:rsidR="00204FDA" w:rsidRPr="006B2A0E">
        <w:rPr>
          <w:rStyle w:val="Intet"/>
          <w:rFonts w:ascii="Georgia" w:hAnsi="Georgia"/>
          <w:sz w:val="28"/>
          <w:szCs w:val="28"/>
        </w:rPr>
        <w:t xml:space="preserve">Nathaniel Rich’s </w:t>
      </w:r>
      <w:r w:rsidR="00D76280">
        <w:rPr>
          <w:rStyle w:val="Intet"/>
          <w:rFonts w:ascii="Georgia" w:hAnsi="Georgia"/>
          <w:sz w:val="28"/>
          <w:szCs w:val="28"/>
        </w:rPr>
        <w:t xml:space="preserve">New-York-set </w:t>
      </w:r>
      <w:r w:rsidR="00204FDA" w:rsidRPr="006B2A0E">
        <w:rPr>
          <w:rStyle w:val="Intet"/>
          <w:rFonts w:ascii="Georgia" w:hAnsi="Georgia"/>
          <w:i/>
          <w:iCs/>
          <w:sz w:val="28"/>
          <w:szCs w:val="28"/>
        </w:rPr>
        <w:t xml:space="preserve">Odds Against Tomorrow. </w:t>
      </w:r>
      <w:r w:rsidR="00204FDA" w:rsidRPr="006B2A0E">
        <w:rPr>
          <w:rStyle w:val="Intet"/>
          <w:rFonts w:ascii="Georgia" w:hAnsi="Georgia"/>
          <w:sz w:val="28"/>
          <w:szCs w:val="28"/>
        </w:rPr>
        <w:t>Given th</w:t>
      </w:r>
      <w:r w:rsidR="00510CBE">
        <w:rPr>
          <w:rStyle w:val="Intet"/>
          <w:rFonts w:ascii="Georgia" w:hAnsi="Georgia"/>
          <w:sz w:val="28"/>
          <w:szCs w:val="28"/>
        </w:rPr>
        <w:t xml:space="preserve">is, </w:t>
      </w:r>
      <w:r w:rsidR="00204FDA" w:rsidRPr="006B2A0E">
        <w:rPr>
          <w:rStyle w:val="Intet"/>
          <w:rFonts w:ascii="Georgia" w:hAnsi="Georgia"/>
          <w:sz w:val="28"/>
          <w:szCs w:val="28"/>
        </w:rPr>
        <w:t xml:space="preserve">it is perhaps surprising that a country as pancake-flat as Denmark has not spawned more flood and Ark narratives. Exceptions are the </w:t>
      </w:r>
      <w:r w:rsidR="00204FDA" w:rsidRPr="006B2A0E">
        <w:rPr>
          <w:rStyle w:val="Intet"/>
          <w:rFonts w:ascii="Georgia" w:hAnsi="Georgia"/>
          <w:color w:val="auto"/>
          <w:sz w:val="28"/>
          <w:szCs w:val="28"/>
        </w:rPr>
        <w:t xml:space="preserve">brilliant, but oddly overlooked 2018 movie </w:t>
      </w:r>
      <w:proofErr w:type="spellStart"/>
      <w:r w:rsidR="00204FDA" w:rsidRPr="006B2A0E">
        <w:rPr>
          <w:rStyle w:val="Intet"/>
          <w:rFonts w:ascii="Georgia" w:hAnsi="Georgia"/>
          <w:i/>
          <w:color w:val="auto"/>
          <w:sz w:val="28"/>
          <w:szCs w:val="28"/>
        </w:rPr>
        <w:t>Qeta</w:t>
      </w:r>
      <w:proofErr w:type="spellEnd"/>
      <w:r w:rsidR="00204FDA" w:rsidRPr="006B2A0E">
        <w:rPr>
          <w:rStyle w:val="Intet"/>
          <w:rFonts w:ascii="Georgia" w:hAnsi="Georgia"/>
          <w:color w:val="auto"/>
          <w:sz w:val="28"/>
          <w:szCs w:val="28"/>
        </w:rPr>
        <w:t xml:space="preserve">, set in a semi-submerged Copenhagen, while Hanne Richardt Beck’s novel </w:t>
      </w:r>
      <w:r w:rsidR="00204FDA" w:rsidRPr="006B2A0E">
        <w:rPr>
          <w:rStyle w:val="Intet"/>
          <w:rFonts w:ascii="Georgia" w:hAnsi="Georgia"/>
          <w:i/>
          <w:color w:val="auto"/>
          <w:sz w:val="28"/>
          <w:szCs w:val="28"/>
        </w:rPr>
        <w:t xml:space="preserve">7 </w:t>
      </w:r>
      <w:proofErr w:type="spellStart"/>
      <w:r w:rsidR="00204FDA" w:rsidRPr="006B2A0E">
        <w:rPr>
          <w:rStyle w:val="Intet"/>
          <w:rFonts w:ascii="Georgia" w:hAnsi="Georgia"/>
          <w:i/>
          <w:color w:val="auto"/>
          <w:sz w:val="28"/>
          <w:szCs w:val="28"/>
        </w:rPr>
        <w:t>Sydøst</w:t>
      </w:r>
      <w:proofErr w:type="spellEnd"/>
      <w:r w:rsidR="00204FDA" w:rsidRPr="006B2A0E">
        <w:rPr>
          <w:rStyle w:val="Intet"/>
          <w:rFonts w:ascii="Georgia" w:hAnsi="Georgia"/>
          <w:color w:val="auto"/>
          <w:sz w:val="28"/>
          <w:szCs w:val="28"/>
        </w:rPr>
        <w:t xml:space="preserve"> contemplates the societal conflicts triggered by flooding and an influx of refugees. </w:t>
      </w:r>
    </w:p>
    <w:p w14:paraId="2F4E5C7C" w14:textId="77777777" w:rsidR="001C3D7A" w:rsidRDefault="001C3D7A" w:rsidP="00204FDA">
      <w:pPr>
        <w:pStyle w:val="Brdtekst"/>
        <w:spacing w:after="0" w:line="360" w:lineRule="auto"/>
        <w:rPr>
          <w:rStyle w:val="Intet"/>
          <w:rFonts w:ascii="Georgia" w:hAnsi="Georgia"/>
          <w:color w:val="auto"/>
          <w:sz w:val="28"/>
          <w:szCs w:val="28"/>
        </w:rPr>
      </w:pPr>
    </w:p>
    <w:p w14:paraId="249629EF" w14:textId="73DAE349" w:rsidR="00204FDA" w:rsidRPr="006B2A0E" w:rsidRDefault="00935AAF" w:rsidP="00204FDA">
      <w:pPr>
        <w:pStyle w:val="Brdtekst"/>
        <w:spacing w:after="0" w:line="360" w:lineRule="auto"/>
        <w:rPr>
          <w:rStyle w:val="Intet"/>
          <w:rFonts w:ascii="Georgia" w:eastAsia="Georgia" w:hAnsi="Georgia" w:cs="Georgia"/>
          <w:sz w:val="28"/>
          <w:szCs w:val="28"/>
        </w:rPr>
      </w:pPr>
      <w:r>
        <w:rPr>
          <w:rStyle w:val="Intet"/>
          <w:rFonts w:ascii="Georgia" w:eastAsia="Georgia" w:hAnsi="Georgia" w:cs="Georgia"/>
          <w:iCs/>
          <w:sz w:val="28"/>
          <w:szCs w:val="28"/>
        </w:rPr>
        <w:t xml:space="preserve">But if there is such a thing as a landmark flood text, it is </w:t>
      </w:r>
      <w:r w:rsidR="00204FDA" w:rsidRPr="006B2A0E">
        <w:rPr>
          <w:rStyle w:val="Intet"/>
          <w:rFonts w:ascii="Georgia" w:eastAsia="Georgia" w:hAnsi="Georgia" w:cs="Georgia"/>
          <w:iCs/>
          <w:sz w:val="28"/>
          <w:szCs w:val="28"/>
        </w:rPr>
        <w:t xml:space="preserve">John </w:t>
      </w:r>
      <w:proofErr w:type="spellStart"/>
      <w:r w:rsidR="00204FDA" w:rsidRPr="006B2A0E">
        <w:rPr>
          <w:rStyle w:val="Intet"/>
          <w:rFonts w:ascii="Georgia" w:eastAsia="Georgia" w:hAnsi="Georgia" w:cs="Georgia"/>
          <w:iCs/>
          <w:sz w:val="28"/>
          <w:szCs w:val="28"/>
        </w:rPr>
        <w:t>Lanchester</w:t>
      </w:r>
      <w:r w:rsidR="00204FDA">
        <w:rPr>
          <w:rStyle w:val="Intet"/>
          <w:rFonts w:ascii="Georgia" w:eastAsia="Georgia" w:hAnsi="Georgia" w:cs="Georgia"/>
          <w:iCs/>
          <w:sz w:val="28"/>
          <w:szCs w:val="28"/>
        </w:rPr>
        <w:t>’s</w:t>
      </w:r>
      <w:proofErr w:type="spellEnd"/>
      <w:r w:rsidR="00204FDA">
        <w:rPr>
          <w:rStyle w:val="Intet"/>
          <w:rFonts w:ascii="Georgia" w:eastAsia="Georgia" w:hAnsi="Georgia" w:cs="Georgia"/>
          <w:iCs/>
          <w:sz w:val="28"/>
          <w:szCs w:val="28"/>
        </w:rPr>
        <w:t xml:space="preserve"> 2019 </w:t>
      </w:r>
      <w:r w:rsidR="00204FDA" w:rsidRPr="00426494">
        <w:rPr>
          <w:rStyle w:val="Intet"/>
          <w:rFonts w:ascii="Georgia" w:eastAsia="Georgia" w:hAnsi="Georgia" w:cs="Georgia"/>
          <w:i/>
          <w:iCs/>
          <w:sz w:val="28"/>
          <w:szCs w:val="28"/>
        </w:rPr>
        <w:t>The Wall</w:t>
      </w:r>
      <w:r>
        <w:rPr>
          <w:rStyle w:val="Intet"/>
          <w:rFonts w:ascii="Georgia" w:eastAsia="Georgia" w:hAnsi="Georgia" w:cs="Georgia"/>
          <w:i/>
          <w:iCs/>
          <w:sz w:val="28"/>
          <w:szCs w:val="28"/>
        </w:rPr>
        <w:t xml:space="preserve">. </w:t>
      </w:r>
      <w:r w:rsidR="00204FDA" w:rsidRPr="006B2A0E">
        <w:rPr>
          <w:rStyle w:val="Intet"/>
          <w:rFonts w:ascii="Georgia" w:eastAsia="Georgia" w:hAnsi="Georgia" w:cs="Georgia"/>
          <w:iCs/>
          <w:sz w:val="28"/>
          <w:szCs w:val="28"/>
        </w:rPr>
        <w:t xml:space="preserve">Set </w:t>
      </w:r>
      <w:r w:rsidR="00204FDA" w:rsidRPr="006B2A0E">
        <w:rPr>
          <w:rStyle w:val="Intet"/>
          <w:rFonts w:ascii="Georgia" w:hAnsi="Georgia"/>
          <w:sz w:val="28"/>
          <w:szCs w:val="28"/>
        </w:rPr>
        <w:t xml:space="preserve">in the </w:t>
      </w:r>
      <w:r w:rsidR="00204FDA">
        <w:rPr>
          <w:rStyle w:val="Intet"/>
          <w:rFonts w:ascii="Georgia" w:hAnsi="Georgia"/>
          <w:sz w:val="28"/>
          <w:szCs w:val="28"/>
        </w:rPr>
        <w:t xml:space="preserve">UK following an event known as </w:t>
      </w:r>
      <w:r w:rsidR="00204FDA" w:rsidRPr="006B2A0E">
        <w:rPr>
          <w:rStyle w:val="Intet"/>
          <w:rFonts w:ascii="Georgia" w:hAnsi="Georgia"/>
          <w:sz w:val="28"/>
          <w:szCs w:val="28"/>
        </w:rPr>
        <w:t xml:space="preserve">the Change, the </w:t>
      </w:r>
      <w:r w:rsidR="00204FDA">
        <w:rPr>
          <w:rStyle w:val="Intet"/>
          <w:rFonts w:ascii="Georgia" w:hAnsi="Georgia"/>
          <w:sz w:val="28"/>
          <w:szCs w:val="28"/>
        </w:rPr>
        <w:t>w</w:t>
      </w:r>
      <w:r w:rsidR="00204FDA" w:rsidRPr="006B2A0E">
        <w:rPr>
          <w:rStyle w:val="Intet"/>
          <w:rFonts w:ascii="Georgia" w:hAnsi="Georgia"/>
          <w:sz w:val="28"/>
          <w:szCs w:val="28"/>
        </w:rPr>
        <w:t xml:space="preserve">all of the title encloses a territory that could equally be Denmark, or any </w:t>
      </w:r>
      <w:r w:rsidR="00204FDA" w:rsidRPr="006B2A0E">
        <w:rPr>
          <w:rStyle w:val="Intet"/>
          <w:rFonts w:ascii="Georgia" w:hAnsi="Georgia"/>
          <w:sz w:val="28"/>
          <w:szCs w:val="28"/>
        </w:rPr>
        <w:lastRenderedPageBreak/>
        <w:t>other nation with a coastline</w:t>
      </w:r>
      <w:r w:rsidR="00204FDA">
        <w:rPr>
          <w:rStyle w:val="Intet"/>
          <w:rFonts w:ascii="Georgia" w:hAnsi="Georgia"/>
          <w:sz w:val="28"/>
          <w:szCs w:val="28"/>
        </w:rPr>
        <w:t xml:space="preserve">. In the space of a generation, sea levels have risen dramatically, and </w:t>
      </w:r>
      <w:r w:rsidR="00204FDA" w:rsidRPr="006B2A0E">
        <w:rPr>
          <w:rStyle w:val="Intet"/>
          <w:rFonts w:ascii="Georgia" w:hAnsi="Georgia"/>
          <w:sz w:val="28"/>
          <w:szCs w:val="28"/>
        </w:rPr>
        <w:t>the disruption of the Gulf Stream has brought on freezing temperatures</w:t>
      </w:r>
      <w:r w:rsidR="00204FDA">
        <w:rPr>
          <w:rStyle w:val="Intet"/>
          <w:rFonts w:ascii="Georgia" w:hAnsi="Georgia"/>
          <w:sz w:val="28"/>
          <w:szCs w:val="28"/>
        </w:rPr>
        <w:t xml:space="preserve"> – and exacerbated inequality</w:t>
      </w:r>
      <w:r w:rsidR="00204FDA" w:rsidRPr="006B2A0E">
        <w:rPr>
          <w:rStyle w:val="Intet"/>
          <w:rFonts w:ascii="Georgia" w:hAnsi="Georgia"/>
          <w:sz w:val="28"/>
          <w:szCs w:val="28"/>
        </w:rPr>
        <w:t xml:space="preserve">. </w:t>
      </w:r>
    </w:p>
    <w:p w14:paraId="2FD3895F" w14:textId="77777777" w:rsidR="00204FDA" w:rsidRPr="006B2A0E" w:rsidRDefault="00204FDA" w:rsidP="00204FDA">
      <w:pPr>
        <w:pStyle w:val="Brdtekst"/>
        <w:spacing w:after="0" w:line="360" w:lineRule="auto"/>
        <w:rPr>
          <w:rStyle w:val="Intet"/>
          <w:rFonts w:ascii="Georgia" w:eastAsia="Georgia" w:hAnsi="Georgia" w:cs="Georgia"/>
          <w:i/>
          <w:iCs/>
          <w:sz w:val="28"/>
          <w:szCs w:val="28"/>
        </w:rPr>
      </w:pPr>
      <w:r w:rsidRPr="006B2A0E">
        <w:rPr>
          <w:rStyle w:val="Intet"/>
          <w:rFonts w:ascii="Georgia" w:hAnsi="Georgia"/>
          <w:i/>
          <w:iCs/>
          <w:sz w:val="28"/>
          <w:szCs w:val="28"/>
        </w:rPr>
        <w:t xml:space="preserve">“None of us can talk to our parents,” </w:t>
      </w:r>
      <w:r w:rsidRPr="006B2A0E">
        <w:rPr>
          <w:rStyle w:val="Intet"/>
          <w:rFonts w:ascii="Georgia" w:hAnsi="Georgia"/>
          <w:iCs/>
          <w:sz w:val="28"/>
          <w:szCs w:val="28"/>
        </w:rPr>
        <w:t xml:space="preserve">reports </w:t>
      </w:r>
      <w:r>
        <w:rPr>
          <w:rStyle w:val="Intet"/>
          <w:rFonts w:ascii="Georgia" w:hAnsi="Georgia"/>
          <w:iCs/>
          <w:sz w:val="28"/>
          <w:szCs w:val="28"/>
        </w:rPr>
        <w:t xml:space="preserve">the novel’s young protagonist. </w:t>
      </w:r>
      <w:r w:rsidRPr="006B2A0E">
        <w:rPr>
          <w:rStyle w:val="Intet"/>
          <w:rFonts w:ascii="Georgia" w:hAnsi="Georgia"/>
          <w:i/>
          <w:iCs/>
          <w:sz w:val="28"/>
          <w:szCs w:val="28"/>
        </w:rPr>
        <w:t xml:space="preserve">“By ‘us’ I mean my generation, people born after the Change….The old feel they irretrievably fucked up the world, then allowed us to be born into it. And you know what? It’s true. That’s exactly what they did. They know it, we know it. Everybody knows it.”  </w:t>
      </w:r>
    </w:p>
    <w:p w14:paraId="3505220B" w14:textId="77777777" w:rsidR="009852AB" w:rsidRPr="00F01121" w:rsidRDefault="009852AB" w:rsidP="009852AB">
      <w:pPr>
        <w:pStyle w:val="Brdtekst"/>
        <w:spacing w:after="0" w:line="360" w:lineRule="auto"/>
        <w:rPr>
          <w:rStyle w:val="Intet"/>
          <w:rFonts w:ascii="Georgia" w:hAnsi="Georgia"/>
          <w:color w:val="FF0000"/>
          <w:sz w:val="28"/>
          <w:szCs w:val="28"/>
        </w:rPr>
      </w:pPr>
    </w:p>
    <w:p w14:paraId="5C57C79F" w14:textId="477DD360" w:rsidR="002B29BD" w:rsidRPr="006B2A0E" w:rsidRDefault="00CF6E74" w:rsidP="005C4F2D">
      <w:pPr>
        <w:pStyle w:val="Brdtekst"/>
        <w:spacing w:after="0" w:line="360" w:lineRule="auto"/>
        <w:rPr>
          <w:rStyle w:val="Intet"/>
          <w:rFonts w:ascii="Georgia" w:hAnsi="Georgia"/>
          <w:sz w:val="28"/>
          <w:szCs w:val="28"/>
        </w:rPr>
      </w:pPr>
      <w:r>
        <w:rPr>
          <w:rStyle w:val="Intet"/>
          <w:rFonts w:ascii="Georgia" w:hAnsi="Georgia"/>
          <w:sz w:val="28"/>
          <w:szCs w:val="28"/>
        </w:rPr>
        <w:t xml:space="preserve">Humankind has always </w:t>
      </w:r>
      <w:r w:rsidR="002B29BD" w:rsidRPr="006B2A0E">
        <w:rPr>
          <w:rStyle w:val="Intet"/>
          <w:rFonts w:ascii="Georgia" w:hAnsi="Georgia"/>
          <w:sz w:val="28"/>
          <w:szCs w:val="28"/>
        </w:rPr>
        <w:t xml:space="preserve">created - and indeed reveled in </w:t>
      </w:r>
      <w:r w:rsidR="001C4019">
        <w:rPr>
          <w:rStyle w:val="Intet"/>
          <w:rFonts w:ascii="Georgia" w:hAnsi="Georgia"/>
          <w:sz w:val="28"/>
          <w:szCs w:val="28"/>
        </w:rPr>
        <w:t>–</w:t>
      </w:r>
      <w:r w:rsidR="002B29BD" w:rsidRPr="006B2A0E">
        <w:rPr>
          <w:rStyle w:val="Intet"/>
          <w:rFonts w:ascii="Georgia" w:hAnsi="Georgia"/>
          <w:sz w:val="28"/>
          <w:szCs w:val="28"/>
        </w:rPr>
        <w:t xml:space="preserve"> </w:t>
      </w:r>
      <w:r w:rsidR="001C4019">
        <w:rPr>
          <w:rStyle w:val="Intet"/>
          <w:rFonts w:ascii="Georgia" w:hAnsi="Georgia"/>
          <w:sz w:val="28"/>
          <w:szCs w:val="28"/>
        </w:rPr>
        <w:t xml:space="preserve">crisis </w:t>
      </w:r>
      <w:r w:rsidR="002B29BD" w:rsidRPr="006B2A0E">
        <w:rPr>
          <w:rStyle w:val="Intet"/>
          <w:rFonts w:ascii="Georgia" w:hAnsi="Georgia"/>
          <w:sz w:val="28"/>
          <w:szCs w:val="28"/>
        </w:rPr>
        <w:t>narratives</w:t>
      </w:r>
      <w:r w:rsidR="005F2FC4">
        <w:rPr>
          <w:rStyle w:val="Intet"/>
          <w:rFonts w:ascii="Georgia" w:hAnsi="Georgia"/>
          <w:sz w:val="28"/>
          <w:szCs w:val="28"/>
        </w:rPr>
        <w:t xml:space="preserve">. Watch any climate disaster movie and </w:t>
      </w:r>
      <w:r w:rsidR="00CF6BBE">
        <w:rPr>
          <w:rStyle w:val="Intet"/>
          <w:rFonts w:ascii="Georgia" w:hAnsi="Georgia"/>
          <w:sz w:val="28"/>
          <w:szCs w:val="28"/>
        </w:rPr>
        <w:t xml:space="preserve">you will see how </w:t>
      </w:r>
      <w:r w:rsidR="005F2FC4">
        <w:rPr>
          <w:rStyle w:val="Intet"/>
          <w:rFonts w:ascii="Georgia" w:hAnsi="Georgia"/>
          <w:sz w:val="28"/>
          <w:szCs w:val="28"/>
        </w:rPr>
        <w:t xml:space="preserve">it </w:t>
      </w:r>
      <w:r w:rsidR="002B29BD" w:rsidRPr="006B2A0E">
        <w:rPr>
          <w:rStyle w:val="Intet"/>
          <w:rFonts w:ascii="Georgia" w:hAnsi="Georgia"/>
          <w:sz w:val="28"/>
          <w:szCs w:val="28"/>
        </w:rPr>
        <w:t>operate</w:t>
      </w:r>
      <w:r w:rsidR="005F2FC4">
        <w:rPr>
          <w:rStyle w:val="Intet"/>
          <w:rFonts w:ascii="Georgia" w:hAnsi="Georgia"/>
          <w:sz w:val="28"/>
          <w:szCs w:val="28"/>
        </w:rPr>
        <w:t>s</w:t>
      </w:r>
      <w:r w:rsidR="002B29BD" w:rsidRPr="006B2A0E">
        <w:rPr>
          <w:rStyle w:val="Intet"/>
          <w:rFonts w:ascii="Georgia" w:hAnsi="Georgia"/>
          <w:sz w:val="28"/>
          <w:szCs w:val="28"/>
        </w:rPr>
        <w:t xml:space="preserve"> on a scale that reflects the extremity of our accelerating times: </w:t>
      </w:r>
      <w:r w:rsidR="00CF6BBE">
        <w:rPr>
          <w:rStyle w:val="Intet"/>
          <w:rFonts w:ascii="Georgia" w:hAnsi="Georgia"/>
          <w:sz w:val="28"/>
          <w:szCs w:val="28"/>
        </w:rPr>
        <w:t xml:space="preserve">a </w:t>
      </w:r>
      <w:r w:rsidR="002B29BD" w:rsidRPr="006B2A0E">
        <w:rPr>
          <w:rStyle w:val="Intet"/>
          <w:rFonts w:ascii="Georgia" w:hAnsi="Georgia"/>
          <w:sz w:val="28"/>
          <w:szCs w:val="28"/>
        </w:rPr>
        <w:t xml:space="preserve">hyperactive </w:t>
      </w:r>
      <w:r w:rsidR="00CF6BBE">
        <w:rPr>
          <w:rStyle w:val="Intet"/>
          <w:rFonts w:ascii="Georgia" w:hAnsi="Georgia"/>
          <w:sz w:val="28"/>
          <w:szCs w:val="28"/>
        </w:rPr>
        <w:t xml:space="preserve">roil of </w:t>
      </w:r>
      <w:r w:rsidR="00BD195C">
        <w:rPr>
          <w:rStyle w:val="Intet"/>
          <w:rFonts w:ascii="Georgia" w:hAnsi="Georgia"/>
          <w:sz w:val="28"/>
          <w:szCs w:val="28"/>
        </w:rPr>
        <w:t xml:space="preserve">events </w:t>
      </w:r>
      <w:r w:rsidR="002B29BD" w:rsidRPr="006B2A0E">
        <w:rPr>
          <w:rStyle w:val="Intet"/>
          <w:rFonts w:ascii="Georgia" w:hAnsi="Georgia"/>
          <w:sz w:val="28"/>
          <w:szCs w:val="28"/>
        </w:rPr>
        <w:t xml:space="preserve">in which humans struggle to survive the wrath of </w:t>
      </w:r>
      <w:r w:rsidR="006E0C1F">
        <w:rPr>
          <w:rStyle w:val="Intet"/>
          <w:rFonts w:ascii="Georgia" w:hAnsi="Georgia"/>
          <w:sz w:val="28"/>
          <w:szCs w:val="28"/>
        </w:rPr>
        <w:t>an angry</w:t>
      </w:r>
      <w:r w:rsidR="00171D1E">
        <w:rPr>
          <w:rStyle w:val="Intet"/>
          <w:rFonts w:ascii="Georgia" w:hAnsi="Georgia"/>
          <w:sz w:val="28"/>
          <w:szCs w:val="28"/>
        </w:rPr>
        <w:t xml:space="preserve">, </w:t>
      </w:r>
      <w:r w:rsidR="006E0C1F">
        <w:rPr>
          <w:rStyle w:val="Intet"/>
          <w:rFonts w:ascii="Georgia" w:hAnsi="Georgia"/>
          <w:sz w:val="28"/>
          <w:szCs w:val="28"/>
        </w:rPr>
        <w:t xml:space="preserve">abused </w:t>
      </w:r>
      <w:r w:rsidR="00171D1E">
        <w:rPr>
          <w:rStyle w:val="Intet"/>
          <w:rFonts w:ascii="Georgia" w:hAnsi="Georgia"/>
          <w:sz w:val="28"/>
          <w:szCs w:val="28"/>
        </w:rPr>
        <w:t xml:space="preserve">ecosystem. </w:t>
      </w:r>
      <w:r w:rsidR="002B29BD" w:rsidRPr="006B2A0E">
        <w:rPr>
          <w:rStyle w:val="Intet"/>
          <w:rFonts w:ascii="Georgia" w:hAnsi="Georgia"/>
          <w:sz w:val="28"/>
          <w:szCs w:val="28"/>
        </w:rPr>
        <w:t>Post-</w:t>
      </w:r>
      <w:r w:rsidR="004324E8">
        <w:rPr>
          <w:rStyle w:val="Intet"/>
          <w:rFonts w:ascii="Georgia" w:hAnsi="Georgia"/>
          <w:sz w:val="28"/>
          <w:szCs w:val="28"/>
        </w:rPr>
        <w:t xml:space="preserve">apocalyptic </w:t>
      </w:r>
      <w:r w:rsidR="002B29BD" w:rsidRPr="006B2A0E">
        <w:rPr>
          <w:rStyle w:val="Intet"/>
          <w:rFonts w:ascii="Georgia" w:hAnsi="Georgia"/>
          <w:sz w:val="28"/>
          <w:szCs w:val="28"/>
        </w:rPr>
        <w:t xml:space="preserve">scenarios paint a more elegiac picture of a Lost Eden: while </w:t>
      </w:r>
      <w:r w:rsidR="002B29BD" w:rsidRPr="006B2A0E">
        <w:rPr>
          <w:rStyle w:val="Intet"/>
          <w:rFonts w:ascii="Georgia" w:hAnsi="Georgia"/>
          <w:i/>
          <w:sz w:val="28"/>
          <w:szCs w:val="28"/>
        </w:rPr>
        <w:t>Wall-E</w:t>
      </w:r>
      <w:r w:rsidR="002B29BD" w:rsidRPr="006B2A0E">
        <w:rPr>
          <w:rStyle w:val="Intet"/>
          <w:rFonts w:ascii="Georgia" w:hAnsi="Georgia"/>
          <w:sz w:val="28"/>
          <w:szCs w:val="28"/>
        </w:rPr>
        <w:t xml:space="preserve"> mourns a planet converted into a titanic trash-heap, </w:t>
      </w:r>
      <w:r w:rsidR="002B29BD" w:rsidRPr="006B2A0E">
        <w:rPr>
          <w:rStyle w:val="Intet"/>
          <w:rFonts w:ascii="Georgia" w:hAnsi="Georgia"/>
          <w:i/>
          <w:sz w:val="28"/>
          <w:szCs w:val="28"/>
        </w:rPr>
        <w:t>Beasts of the Southern Wild</w:t>
      </w:r>
      <w:r w:rsidR="002B29BD" w:rsidRPr="006B2A0E">
        <w:rPr>
          <w:rStyle w:val="Intet"/>
          <w:rFonts w:ascii="Georgia" w:hAnsi="Georgia"/>
          <w:sz w:val="28"/>
          <w:szCs w:val="28"/>
        </w:rPr>
        <w:t xml:space="preserve"> imagines a waterlogged delta community in which humans must re-invent themselves, their myths, and their relationship to nature if they are to survive. </w:t>
      </w:r>
    </w:p>
    <w:p w14:paraId="059430D1" w14:textId="77777777" w:rsidR="00886877" w:rsidRDefault="00886877" w:rsidP="009B43B2">
      <w:pPr>
        <w:pStyle w:val="Brdtekst"/>
        <w:spacing w:after="0" w:line="360" w:lineRule="auto"/>
        <w:rPr>
          <w:rStyle w:val="Intet"/>
          <w:rFonts w:ascii="Georgia" w:hAnsi="Georgia"/>
          <w:bCs/>
          <w:sz w:val="28"/>
          <w:szCs w:val="28"/>
        </w:rPr>
      </w:pPr>
    </w:p>
    <w:p w14:paraId="432B9FC4" w14:textId="0725562C" w:rsidR="009B43B2" w:rsidRDefault="009B43B2" w:rsidP="009B43B2">
      <w:pPr>
        <w:pStyle w:val="Brdtekst"/>
        <w:spacing w:after="0" w:line="360" w:lineRule="auto"/>
        <w:rPr>
          <w:rStyle w:val="Intet"/>
          <w:rFonts w:ascii="Georgia" w:hAnsi="Georgia"/>
          <w:sz w:val="28"/>
          <w:szCs w:val="28"/>
        </w:rPr>
      </w:pPr>
      <w:r w:rsidRPr="006B2A0E">
        <w:rPr>
          <w:rStyle w:val="Intet"/>
          <w:rFonts w:ascii="Georgia" w:hAnsi="Georgia"/>
          <w:bCs/>
          <w:sz w:val="28"/>
          <w:szCs w:val="28"/>
        </w:rPr>
        <w:t xml:space="preserve">While </w:t>
      </w:r>
      <w:r>
        <w:rPr>
          <w:rStyle w:val="Intet"/>
          <w:rFonts w:ascii="Georgia" w:hAnsi="Georgia"/>
          <w:bCs/>
          <w:sz w:val="28"/>
          <w:szCs w:val="28"/>
        </w:rPr>
        <w:t>peri-</w:t>
      </w:r>
      <w:r w:rsidRPr="006B2A0E">
        <w:rPr>
          <w:rStyle w:val="Intet"/>
          <w:rFonts w:ascii="Georgia" w:hAnsi="Georgia"/>
          <w:bCs/>
          <w:sz w:val="28"/>
          <w:szCs w:val="28"/>
        </w:rPr>
        <w:t xml:space="preserve">apocalyptic landscapes vary dramatically according to local geography, two of its most enduring </w:t>
      </w:r>
      <w:r w:rsidRPr="006B2A0E">
        <w:rPr>
          <w:rStyle w:val="Intet"/>
          <w:rFonts w:ascii="Georgia" w:hAnsi="Georgia"/>
          <w:sz w:val="28"/>
          <w:szCs w:val="28"/>
        </w:rPr>
        <w:t xml:space="preserve">props are the shopping trolley and the shipping container: the displaced person’s equivalent of the vehicle and the dwelling. Today’s shopping trolley symbolizes the abundance of the globalized world: as capitalism’s hunter-gatherers we search the aisles for bargains, collecting avocados from Israel, mangoes from Peru, coffee from Ethiopia, plastic houseware from China, or </w:t>
      </w:r>
      <w:r w:rsidR="00A27200">
        <w:rPr>
          <w:rStyle w:val="Intet"/>
          <w:rFonts w:ascii="Georgia" w:hAnsi="Georgia"/>
          <w:sz w:val="28"/>
          <w:szCs w:val="28"/>
        </w:rPr>
        <w:t>pork from Denmark</w:t>
      </w:r>
      <w:r w:rsidRPr="006B2A0E">
        <w:rPr>
          <w:rStyle w:val="Intet"/>
          <w:rFonts w:ascii="Georgia" w:hAnsi="Georgia"/>
          <w:sz w:val="28"/>
          <w:szCs w:val="28"/>
        </w:rPr>
        <w:t xml:space="preserve">. In the climate-altered world of a fictional tomorrow the trolley’s purpose is a simpler one: </w:t>
      </w:r>
      <w:r>
        <w:rPr>
          <w:rStyle w:val="Intet"/>
          <w:rFonts w:ascii="Georgia" w:hAnsi="Georgia"/>
          <w:sz w:val="28"/>
          <w:szCs w:val="28"/>
        </w:rPr>
        <w:t xml:space="preserve">to transport </w:t>
      </w:r>
      <w:r w:rsidRPr="006B2A0E">
        <w:rPr>
          <w:rStyle w:val="Intet"/>
          <w:rFonts w:ascii="Georgia" w:hAnsi="Georgia"/>
          <w:sz w:val="28"/>
          <w:szCs w:val="28"/>
        </w:rPr>
        <w:t xml:space="preserve">the few possessions </w:t>
      </w:r>
      <w:r>
        <w:rPr>
          <w:rStyle w:val="Intet"/>
          <w:rFonts w:ascii="Georgia" w:hAnsi="Georgia"/>
          <w:sz w:val="28"/>
          <w:szCs w:val="28"/>
        </w:rPr>
        <w:t>we</w:t>
      </w:r>
      <w:r w:rsidRPr="006B2A0E">
        <w:rPr>
          <w:rStyle w:val="Intet"/>
          <w:rFonts w:ascii="Georgia" w:hAnsi="Georgia"/>
          <w:sz w:val="28"/>
          <w:szCs w:val="28"/>
        </w:rPr>
        <w:t xml:space="preserve"> have left. Meanwhile the shipping container, today </w:t>
      </w:r>
      <w:r>
        <w:rPr>
          <w:rStyle w:val="Intet"/>
          <w:rFonts w:ascii="Georgia" w:hAnsi="Georgia"/>
          <w:sz w:val="28"/>
          <w:szCs w:val="28"/>
        </w:rPr>
        <w:t xml:space="preserve">a </w:t>
      </w:r>
      <w:r w:rsidRPr="006B2A0E">
        <w:rPr>
          <w:rStyle w:val="Intet"/>
          <w:rFonts w:ascii="Georgia" w:hAnsi="Georgia"/>
          <w:sz w:val="28"/>
          <w:szCs w:val="28"/>
        </w:rPr>
        <w:t xml:space="preserve">symbol of global </w:t>
      </w:r>
      <w:r>
        <w:rPr>
          <w:rStyle w:val="Intet"/>
          <w:rFonts w:ascii="Georgia" w:hAnsi="Georgia"/>
          <w:sz w:val="28"/>
          <w:szCs w:val="28"/>
        </w:rPr>
        <w:t xml:space="preserve">movement, </w:t>
      </w:r>
      <w:r w:rsidRPr="006B2A0E">
        <w:rPr>
          <w:rStyle w:val="Intet"/>
          <w:rFonts w:ascii="Georgia" w:hAnsi="Georgia"/>
          <w:sz w:val="28"/>
          <w:szCs w:val="28"/>
        </w:rPr>
        <w:t xml:space="preserve">becomes its opposite: a sign of stasis. In Omaar El Akkad’s </w:t>
      </w:r>
      <w:r w:rsidRPr="006B2A0E">
        <w:rPr>
          <w:rStyle w:val="Intet"/>
          <w:rFonts w:ascii="Georgia" w:hAnsi="Georgia"/>
          <w:i/>
          <w:iCs/>
          <w:sz w:val="28"/>
          <w:szCs w:val="28"/>
        </w:rPr>
        <w:t xml:space="preserve">American War, </w:t>
      </w:r>
      <w:r w:rsidRPr="006B2A0E">
        <w:rPr>
          <w:rStyle w:val="Intet"/>
          <w:rFonts w:ascii="Georgia" w:hAnsi="Georgia"/>
          <w:sz w:val="28"/>
          <w:szCs w:val="28"/>
        </w:rPr>
        <w:t>the metal boxes are the only homes that the vast communities of refugees and the internally displaced will know.</w:t>
      </w:r>
    </w:p>
    <w:p w14:paraId="3FBF6666" w14:textId="77777777" w:rsidR="001C3D7A" w:rsidRDefault="001C3D7A" w:rsidP="00886877">
      <w:pPr>
        <w:pStyle w:val="Brdtekst"/>
        <w:spacing w:after="0" w:line="360" w:lineRule="auto"/>
        <w:rPr>
          <w:rStyle w:val="Intet"/>
          <w:rFonts w:ascii="Georgia" w:hAnsi="Georgia"/>
          <w:color w:val="auto"/>
          <w:sz w:val="28"/>
          <w:szCs w:val="28"/>
        </w:rPr>
      </w:pPr>
    </w:p>
    <w:p w14:paraId="212178B3" w14:textId="3BFC18F4" w:rsidR="00886877" w:rsidRDefault="00886877" w:rsidP="00886877">
      <w:pPr>
        <w:pStyle w:val="Brdtekst"/>
        <w:spacing w:after="0" w:line="360" w:lineRule="auto"/>
        <w:rPr>
          <w:rStyle w:val="Intet"/>
          <w:rFonts w:ascii="Georgia" w:hAnsi="Georgia"/>
          <w:color w:val="auto"/>
          <w:sz w:val="28"/>
          <w:szCs w:val="28"/>
        </w:rPr>
      </w:pPr>
      <w:r>
        <w:rPr>
          <w:rStyle w:val="Intet"/>
          <w:rFonts w:ascii="Georgia" w:hAnsi="Georgia"/>
          <w:color w:val="auto"/>
          <w:sz w:val="28"/>
          <w:szCs w:val="28"/>
        </w:rPr>
        <w:t xml:space="preserve">But there is also room for optimistic, if not Utopian fiction in the mix: </w:t>
      </w:r>
      <w:r w:rsidRPr="006B2A0E">
        <w:rPr>
          <w:rStyle w:val="Intet"/>
          <w:rFonts w:ascii="Georgia" w:hAnsi="Georgia"/>
          <w:color w:val="auto"/>
          <w:sz w:val="28"/>
          <w:szCs w:val="28"/>
        </w:rPr>
        <w:t xml:space="preserve">Kim Stanley Robinson’s </w:t>
      </w:r>
      <w:r w:rsidRPr="006B2A0E">
        <w:rPr>
          <w:rStyle w:val="Intet"/>
          <w:rFonts w:ascii="Georgia" w:hAnsi="Georgia"/>
          <w:i/>
          <w:color w:val="auto"/>
          <w:sz w:val="28"/>
          <w:szCs w:val="28"/>
        </w:rPr>
        <w:t>New York 2140</w:t>
      </w:r>
      <w:r w:rsidRPr="006B2A0E">
        <w:rPr>
          <w:rStyle w:val="Intet"/>
          <w:rFonts w:ascii="Georgia" w:hAnsi="Georgia"/>
          <w:color w:val="auto"/>
          <w:sz w:val="28"/>
          <w:szCs w:val="28"/>
        </w:rPr>
        <w:t xml:space="preserve">, whose huge cast of characters duck, dive and thrive in </w:t>
      </w:r>
      <w:r w:rsidR="0090781B">
        <w:rPr>
          <w:rStyle w:val="Intet"/>
          <w:rFonts w:ascii="Georgia" w:hAnsi="Georgia"/>
          <w:color w:val="auto"/>
          <w:sz w:val="28"/>
          <w:szCs w:val="28"/>
        </w:rPr>
        <w:t>a watery metropolis</w:t>
      </w:r>
      <w:r w:rsidR="000046B7">
        <w:rPr>
          <w:rStyle w:val="Intet"/>
          <w:rFonts w:ascii="Georgia" w:hAnsi="Georgia"/>
          <w:color w:val="auto"/>
          <w:sz w:val="28"/>
          <w:szCs w:val="28"/>
        </w:rPr>
        <w:t xml:space="preserve"> reminiscent of the last scenes in the cult movie </w:t>
      </w:r>
      <w:r w:rsidR="000046B7" w:rsidRPr="000046B7">
        <w:rPr>
          <w:rStyle w:val="Intet"/>
          <w:rFonts w:ascii="Georgia" w:hAnsi="Georgia"/>
          <w:i/>
          <w:color w:val="auto"/>
          <w:sz w:val="28"/>
          <w:szCs w:val="28"/>
        </w:rPr>
        <w:t>A.I</w:t>
      </w:r>
      <w:r w:rsidR="0090781B">
        <w:rPr>
          <w:rStyle w:val="Intet"/>
          <w:rFonts w:ascii="Georgia" w:hAnsi="Georgia"/>
          <w:color w:val="auto"/>
          <w:sz w:val="28"/>
          <w:szCs w:val="28"/>
        </w:rPr>
        <w:t xml:space="preserve">, </w:t>
      </w:r>
      <w:r w:rsidRPr="006B2A0E">
        <w:rPr>
          <w:rStyle w:val="Intet"/>
          <w:rFonts w:ascii="Georgia" w:hAnsi="Georgia"/>
          <w:color w:val="auto"/>
          <w:sz w:val="28"/>
          <w:szCs w:val="28"/>
        </w:rPr>
        <w:t xml:space="preserve">has been hailed as a pioneer of the emerging sub-genre </w:t>
      </w:r>
      <w:proofErr w:type="spellStart"/>
      <w:r w:rsidRPr="006B2A0E">
        <w:rPr>
          <w:rStyle w:val="Intet"/>
          <w:rFonts w:ascii="Georgia" w:hAnsi="Georgia"/>
          <w:color w:val="auto"/>
          <w:sz w:val="28"/>
          <w:szCs w:val="28"/>
        </w:rPr>
        <w:t>Solarpunk</w:t>
      </w:r>
      <w:proofErr w:type="spellEnd"/>
      <w:r w:rsidRPr="006B2A0E">
        <w:rPr>
          <w:rStyle w:val="Intet"/>
          <w:rFonts w:ascii="Georgia" w:hAnsi="Georgia"/>
          <w:color w:val="auto"/>
          <w:sz w:val="28"/>
          <w:szCs w:val="28"/>
        </w:rPr>
        <w:t xml:space="preserve">, which celebrates the notion that whatever fine mess we have gotten us into, our ingenuity and adaptability might just see us through. </w:t>
      </w:r>
    </w:p>
    <w:p w14:paraId="1C203C67" w14:textId="77777777" w:rsidR="00886877" w:rsidRDefault="00886877" w:rsidP="00886877">
      <w:pPr>
        <w:pStyle w:val="Brdtekst"/>
        <w:spacing w:after="0" w:line="360" w:lineRule="auto"/>
        <w:rPr>
          <w:rStyle w:val="Intet"/>
          <w:rFonts w:ascii="Georgia" w:hAnsi="Georgia"/>
          <w:color w:val="auto"/>
          <w:sz w:val="28"/>
          <w:szCs w:val="28"/>
        </w:rPr>
      </w:pPr>
    </w:p>
    <w:p w14:paraId="278AB227" w14:textId="77777777" w:rsidR="007110F7" w:rsidRDefault="00886877" w:rsidP="00886877">
      <w:pPr>
        <w:pStyle w:val="Brdtekst"/>
        <w:spacing w:after="0" w:line="360" w:lineRule="auto"/>
        <w:rPr>
          <w:rFonts w:ascii="Georgia" w:hAnsi="Georgia"/>
          <w:color w:val="auto"/>
          <w:sz w:val="28"/>
          <w:szCs w:val="28"/>
        </w:rPr>
      </w:pPr>
      <w:r w:rsidRPr="007110F7">
        <w:rPr>
          <w:rFonts w:ascii="Georgia" w:hAnsi="Georgia"/>
          <w:color w:val="auto"/>
          <w:sz w:val="28"/>
          <w:szCs w:val="28"/>
        </w:rPr>
        <w:t xml:space="preserve">If climate fiction is catching up with the times, then ecocide has taken longer to percolate. While threatened ecosystems have sparked an explosion of powerful, elegiac non-fiction by Helen McDonald, George Monbiot, Kathleen Jamie, Robert Macfarlane, Katherine Norbury and others, novels about wildlife have stuck largely to their traditional habitat of the children’s and Young Adult shelves. </w:t>
      </w:r>
    </w:p>
    <w:p w14:paraId="1BB9F8F0" w14:textId="07C18EAA" w:rsidR="00886877" w:rsidRPr="007110F7" w:rsidRDefault="00886877" w:rsidP="00886877">
      <w:pPr>
        <w:pStyle w:val="Brdtekst"/>
        <w:spacing w:after="0" w:line="360" w:lineRule="auto"/>
        <w:rPr>
          <w:rStyle w:val="Intet"/>
          <w:rFonts w:ascii="Georgia" w:hAnsi="Georgia"/>
          <w:color w:val="auto"/>
          <w:sz w:val="28"/>
          <w:szCs w:val="28"/>
        </w:rPr>
      </w:pPr>
      <w:r w:rsidRPr="007110F7">
        <w:rPr>
          <w:rFonts w:ascii="Georgia" w:hAnsi="Georgia"/>
          <w:color w:val="auto"/>
          <w:sz w:val="28"/>
          <w:szCs w:val="28"/>
        </w:rPr>
        <w:br/>
        <w:t xml:space="preserve">But here, too, change is afoot. </w:t>
      </w:r>
      <w:r w:rsidRPr="006B2A0E">
        <w:rPr>
          <w:rStyle w:val="Intet"/>
          <w:rFonts w:ascii="Georgia" w:hAnsi="Georgia"/>
          <w:color w:val="auto"/>
          <w:sz w:val="28"/>
          <w:szCs w:val="28"/>
        </w:rPr>
        <w:t xml:space="preserve">Jeff </w:t>
      </w:r>
      <w:proofErr w:type="spellStart"/>
      <w:r w:rsidRPr="006B2A0E">
        <w:rPr>
          <w:rStyle w:val="Intet"/>
          <w:rFonts w:ascii="Georgia" w:hAnsi="Georgia"/>
          <w:color w:val="auto"/>
          <w:sz w:val="28"/>
          <w:szCs w:val="28"/>
        </w:rPr>
        <w:t>Vandermeer’s</w:t>
      </w:r>
      <w:proofErr w:type="spellEnd"/>
      <w:r w:rsidRPr="006B2A0E">
        <w:rPr>
          <w:rStyle w:val="Intet"/>
          <w:rFonts w:ascii="Georgia" w:hAnsi="Georgia"/>
          <w:color w:val="auto"/>
          <w:sz w:val="28"/>
          <w:szCs w:val="28"/>
        </w:rPr>
        <w:t xml:space="preserve"> </w:t>
      </w:r>
      <w:r>
        <w:rPr>
          <w:rStyle w:val="Intet"/>
          <w:rFonts w:ascii="Georgia" w:hAnsi="Georgia"/>
          <w:color w:val="auto"/>
          <w:sz w:val="28"/>
          <w:szCs w:val="28"/>
        </w:rPr>
        <w:t xml:space="preserve">haunting </w:t>
      </w:r>
      <w:r w:rsidRPr="003946A8">
        <w:rPr>
          <w:rStyle w:val="Intet"/>
          <w:rFonts w:ascii="Georgia" w:hAnsi="Georgia"/>
          <w:i/>
          <w:color w:val="auto"/>
          <w:sz w:val="28"/>
          <w:szCs w:val="28"/>
        </w:rPr>
        <w:t>Southern Reach</w:t>
      </w:r>
      <w:r w:rsidRPr="006B2A0E">
        <w:rPr>
          <w:rStyle w:val="Intet"/>
          <w:rFonts w:ascii="Georgia" w:hAnsi="Georgia"/>
          <w:color w:val="auto"/>
          <w:sz w:val="28"/>
          <w:szCs w:val="28"/>
        </w:rPr>
        <w:t xml:space="preserve"> trilogy explores the notion of the natural world developing a hive mind with its own colonizing agenda</w:t>
      </w:r>
      <w:r>
        <w:rPr>
          <w:rStyle w:val="Intet"/>
          <w:rFonts w:ascii="Georgia" w:hAnsi="Georgia"/>
          <w:color w:val="auto"/>
          <w:sz w:val="28"/>
          <w:szCs w:val="28"/>
        </w:rPr>
        <w:t xml:space="preserve">, while </w:t>
      </w:r>
      <w:r w:rsidRPr="007110F7">
        <w:rPr>
          <w:rFonts w:ascii="Georgia" w:hAnsi="Georgia"/>
          <w:color w:val="auto"/>
          <w:sz w:val="28"/>
          <w:szCs w:val="28"/>
        </w:rPr>
        <w:t xml:space="preserve">Polly Clark’s </w:t>
      </w:r>
      <w:r w:rsidRPr="007110F7">
        <w:rPr>
          <w:rFonts w:ascii="Georgia" w:hAnsi="Georgia"/>
          <w:i/>
          <w:color w:val="auto"/>
          <w:sz w:val="28"/>
          <w:szCs w:val="28"/>
        </w:rPr>
        <w:t xml:space="preserve">Tiger, </w:t>
      </w:r>
      <w:r w:rsidRPr="007110F7">
        <w:rPr>
          <w:rFonts w:ascii="Georgia" w:hAnsi="Georgia"/>
          <w:color w:val="auto"/>
          <w:sz w:val="28"/>
          <w:szCs w:val="28"/>
        </w:rPr>
        <w:t xml:space="preserve">about threatened tigers in Siberia, joins a small vanguard of recent novels – including Sarah Hall’s </w:t>
      </w:r>
      <w:r w:rsidRPr="007110F7">
        <w:rPr>
          <w:rFonts w:ascii="Georgia" w:hAnsi="Georgia"/>
          <w:i/>
          <w:color w:val="auto"/>
          <w:sz w:val="28"/>
          <w:szCs w:val="28"/>
        </w:rPr>
        <w:t>Wolf Border</w:t>
      </w:r>
      <w:r w:rsidRPr="007110F7">
        <w:rPr>
          <w:rFonts w:ascii="Georgia" w:hAnsi="Georgia"/>
          <w:color w:val="auto"/>
          <w:sz w:val="28"/>
          <w:szCs w:val="28"/>
        </w:rPr>
        <w:t xml:space="preserve">, </w:t>
      </w:r>
      <w:proofErr w:type="spellStart"/>
      <w:r w:rsidRPr="007110F7">
        <w:rPr>
          <w:rFonts w:ascii="Georgia" w:hAnsi="Georgia"/>
          <w:color w:val="auto"/>
          <w:sz w:val="28"/>
          <w:szCs w:val="28"/>
        </w:rPr>
        <w:t>Laline</w:t>
      </w:r>
      <w:proofErr w:type="spellEnd"/>
      <w:r w:rsidRPr="007110F7">
        <w:rPr>
          <w:rFonts w:ascii="Georgia" w:hAnsi="Georgia"/>
          <w:color w:val="auto"/>
          <w:sz w:val="28"/>
          <w:szCs w:val="28"/>
        </w:rPr>
        <w:t xml:space="preserve"> Paull’s </w:t>
      </w:r>
      <w:r w:rsidRPr="007110F7">
        <w:rPr>
          <w:rFonts w:ascii="Georgia" w:hAnsi="Georgia"/>
          <w:i/>
          <w:color w:val="auto"/>
          <w:sz w:val="28"/>
          <w:szCs w:val="28"/>
        </w:rPr>
        <w:t>The Bees</w:t>
      </w:r>
      <w:r w:rsidRPr="007110F7">
        <w:rPr>
          <w:rFonts w:ascii="Georgia" w:hAnsi="Georgia"/>
          <w:color w:val="auto"/>
          <w:sz w:val="28"/>
          <w:szCs w:val="28"/>
        </w:rPr>
        <w:t xml:space="preserve">, and Richard Powers’ tree epic </w:t>
      </w:r>
      <w:r w:rsidRPr="007110F7">
        <w:rPr>
          <w:rFonts w:ascii="Georgia" w:hAnsi="Georgia"/>
          <w:i/>
          <w:color w:val="auto"/>
          <w:sz w:val="28"/>
          <w:szCs w:val="28"/>
        </w:rPr>
        <w:t>The Overstory</w:t>
      </w:r>
      <w:r w:rsidRPr="007110F7">
        <w:rPr>
          <w:rFonts w:ascii="Georgia" w:hAnsi="Georgia"/>
          <w:color w:val="auto"/>
          <w:sz w:val="28"/>
          <w:szCs w:val="28"/>
        </w:rPr>
        <w:t xml:space="preserve"> - which approach non-human life in diverting new ways. </w:t>
      </w:r>
    </w:p>
    <w:p w14:paraId="488FC789" w14:textId="77777777" w:rsidR="00886877" w:rsidRDefault="00886877" w:rsidP="00886877">
      <w:pPr>
        <w:pStyle w:val="NormalWeb"/>
        <w:spacing w:line="360" w:lineRule="auto"/>
        <w:rPr>
          <w:rFonts w:ascii="Georgia" w:hAnsi="Georgia"/>
          <w:sz w:val="28"/>
          <w:szCs w:val="28"/>
          <w:lang w:val="en-US"/>
        </w:rPr>
      </w:pPr>
      <w:r>
        <w:rPr>
          <w:rStyle w:val="Intet"/>
          <w:rFonts w:ascii="Georgia" w:hAnsi="Georgia"/>
          <w:sz w:val="28"/>
          <w:szCs w:val="28"/>
        </w:rPr>
        <w:t xml:space="preserve">As the environmentalist and novelist Gregory </w:t>
      </w:r>
      <w:proofErr w:type="spellStart"/>
      <w:r>
        <w:rPr>
          <w:rStyle w:val="Intet"/>
          <w:rFonts w:ascii="Georgia" w:hAnsi="Georgia"/>
          <w:sz w:val="28"/>
          <w:szCs w:val="28"/>
        </w:rPr>
        <w:t>Norminton</w:t>
      </w:r>
      <w:proofErr w:type="spellEnd"/>
      <w:r>
        <w:rPr>
          <w:rStyle w:val="Intet"/>
          <w:rFonts w:ascii="Georgia" w:hAnsi="Georgia"/>
          <w:sz w:val="28"/>
          <w:szCs w:val="28"/>
        </w:rPr>
        <w:t xml:space="preserve"> puts it, “</w:t>
      </w:r>
      <w:r w:rsidRPr="00AB25B9">
        <w:rPr>
          <w:rStyle w:val="Intet"/>
          <w:rFonts w:ascii="Georgia" w:hAnsi="Georgia"/>
          <w:sz w:val="28"/>
          <w:szCs w:val="28"/>
        </w:rPr>
        <w:t>I</w:t>
      </w:r>
      <w:r w:rsidRPr="00AB25B9">
        <w:rPr>
          <w:rFonts w:ascii="Georgia" w:hAnsi="Georgia"/>
          <w:sz w:val="28"/>
          <w:szCs w:val="28"/>
          <w:lang w:val="en-US"/>
        </w:rPr>
        <w:t xml:space="preserve">n order to change our </w:t>
      </w:r>
      <w:proofErr w:type="spellStart"/>
      <w:r w:rsidRPr="00AB25B9">
        <w:rPr>
          <w:rFonts w:ascii="Georgia" w:hAnsi="Georgia"/>
          <w:sz w:val="28"/>
          <w:szCs w:val="28"/>
          <w:lang w:val="en-US"/>
        </w:rPr>
        <w:t>behaviour</w:t>
      </w:r>
      <w:proofErr w:type="spellEnd"/>
      <w:r w:rsidRPr="00AB25B9">
        <w:rPr>
          <w:rFonts w:ascii="Georgia" w:hAnsi="Georgia"/>
          <w:sz w:val="28"/>
          <w:szCs w:val="28"/>
          <w:lang w:val="en-US"/>
        </w:rPr>
        <w:t xml:space="preserve">, we must widen the circle of our compassion to include the non-human….shedding our illusions of superiority to acknowledge our kinship with the rest of nature.” </w:t>
      </w:r>
    </w:p>
    <w:p w14:paraId="5A01D87F" w14:textId="77777777" w:rsidR="00E666B0" w:rsidRDefault="00E666B0" w:rsidP="005C4F2D">
      <w:pPr>
        <w:pStyle w:val="Brdtekst"/>
        <w:spacing w:after="0" w:line="360" w:lineRule="auto"/>
        <w:rPr>
          <w:rStyle w:val="Intet"/>
          <w:rFonts w:ascii="Georgia" w:hAnsi="Georgia"/>
          <w:sz w:val="28"/>
          <w:szCs w:val="28"/>
        </w:rPr>
      </w:pPr>
    </w:p>
    <w:p w14:paraId="2990D207" w14:textId="2B68D0BF" w:rsidR="00C720B7" w:rsidRDefault="00E666B0" w:rsidP="005C4F2D">
      <w:pPr>
        <w:pStyle w:val="Brdtekst"/>
        <w:spacing w:after="0" w:line="360" w:lineRule="auto"/>
        <w:rPr>
          <w:rStyle w:val="Intet"/>
          <w:rFonts w:ascii="Georgia" w:hAnsi="Georgia"/>
          <w:sz w:val="28"/>
          <w:szCs w:val="28"/>
        </w:rPr>
      </w:pPr>
      <w:r>
        <w:rPr>
          <w:rStyle w:val="Intet"/>
          <w:rFonts w:ascii="Georgia" w:hAnsi="Georgia"/>
          <w:sz w:val="28"/>
          <w:szCs w:val="28"/>
        </w:rPr>
        <w:t xml:space="preserve">This is hard for us to do. We are, after all, a storytelling species. </w:t>
      </w:r>
      <w:r w:rsidR="00F26C0E">
        <w:rPr>
          <w:rStyle w:val="Intet"/>
          <w:rFonts w:ascii="Georgia" w:hAnsi="Georgia"/>
          <w:sz w:val="28"/>
          <w:szCs w:val="28"/>
        </w:rPr>
        <w:t xml:space="preserve">Which perhaps explains why </w:t>
      </w:r>
      <w:r w:rsidR="002B29BD" w:rsidRPr="006B2A0E">
        <w:rPr>
          <w:rStyle w:val="Intet"/>
          <w:rFonts w:ascii="Georgia" w:hAnsi="Georgia"/>
          <w:sz w:val="28"/>
          <w:szCs w:val="28"/>
        </w:rPr>
        <w:t xml:space="preserve">some 50 million Americans believe in a religious event </w:t>
      </w:r>
      <w:r w:rsidR="004869BA">
        <w:rPr>
          <w:rStyle w:val="Intet"/>
          <w:rFonts w:ascii="Georgia" w:hAnsi="Georgia"/>
          <w:sz w:val="28"/>
          <w:szCs w:val="28"/>
        </w:rPr>
        <w:t xml:space="preserve">called the </w:t>
      </w:r>
      <w:r w:rsidR="002B29BD" w:rsidRPr="006B2A0E">
        <w:rPr>
          <w:rStyle w:val="Intet"/>
          <w:rFonts w:ascii="Georgia" w:hAnsi="Georgia"/>
          <w:sz w:val="28"/>
          <w:szCs w:val="28"/>
        </w:rPr>
        <w:t xml:space="preserve">Rapture in which, come Doomsday, the pure in heart will be airlifted to heaven while the sinners will remain on Earth suffering the consequences of their depravity. </w:t>
      </w:r>
      <w:r w:rsidR="00C720B7">
        <w:rPr>
          <w:rStyle w:val="Intet"/>
          <w:rFonts w:ascii="Georgia" w:hAnsi="Georgia"/>
          <w:sz w:val="28"/>
          <w:szCs w:val="28"/>
        </w:rPr>
        <w:t xml:space="preserve">It was this </w:t>
      </w:r>
      <w:r w:rsidR="00101253">
        <w:rPr>
          <w:rStyle w:val="Intet"/>
          <w:rFonts w:ascii="Georgia" w:hAnsi="Georgia"/>
          <w:sz w:val="28"/>
          <w:szCs w:val="28"/>
        </w:rPr>
        <w:t xml:space="preserve">idea </w:t>
      </w:r>
      <w:r w:rsidR="00C720B7">
        <w:rPr>
          <w:rStyle w:val="Intet"/>
          <w:rFonts w:ascii="Georgia" w:hAnsi="Georgia"/>
          <w:sz w:val="28"/>
          <w:szCs w:val="28"/>
        </w:rPr>
        <w:t xml:space="preserve">that inspired me to write </w:t>
      </w:r>
      <w:r w:rsidR="00753F4C">
        <w:rPr>
          <w:rStyle w:val="Intet"/>
          <w:rFonts w:ascii="Georgia" w:hAnsi="Georgia"/>
          <w:sz w:val="28"/>
          <w:szCs w:val="28"/>
        </w:rPr>
        <w:t xml:space="preserve">about the </w:t>
      </w:r>
      <w:r w:rsidR="00CE34E8">
        <w:rPr>
          <w:rStyle w:val="Intet"/>
          <w:rFonts w:ascii="Georgia" w:hAnsi="Georgia"/>
          <w:sz w:val="28"/>
          <w:szCs w:val="28"/>
        </w:rPr>
        <w:t xml:space="preserve">sub-sea fracking, </w:t>
      </w:r>
      <w:r w:rsidR="00EF7E6B">
        <w:rPr>
          <w:rStyle w:val="Intet"/>
          <w:rFonts w:ascii="Georgia" w:hAnsi="Georgia"/>
          <w:sz w:val="28"/>
          <w:szCs w:val="28"/>
        </w:rPr>
        <w:t xml:space="preserve">belief systems, </w:t>
      </w:r>
      <w:r w:rsidR="00101253">
        <w:rPr>
          <w:rStyle w:val="Intet"/>
          <w:rFonts w:ascii="Georgia" w:hAnsi="Georgia"/>
          <w:sz w:val="28"/>
          <w:szCs w:val="28"/>
        </w:rPr>
        <w:t xml:space="preserve">and the “magical thinking” </w:t>
      </w:r>
      <w:r w:rsidR="00753F4C">
        <w:rPr>
          <w:rStyle w:val="Intet"/>
          <w:rFonts w:ascii="Georgia" w:hAnsi="Georgia"/>
          <w:sz w:val="28"/>
          <w:szCs w:val="28"/>
        </w:rPr>
        <w:t>inherent in climate change denial.</w:t>
      </w:r>
      <w:r w:rsidR="00101253">
        <w:rPr>
          <w:rStyle w:val="Intet"/>
          <w:rFonts w:ascii="Georgia" w:hAnsi="Georgia"/>
          <w:sz w:val="28"/>
          <w:szCs w:val="28"/>
        </w:rPr>
        <w:t xml:space="preserve">  </w:t>
      </w:r>
    </w:p>
    <w:p w14:paraId="6F1CFA63" w14:textId="77777777" w:rsidR="00920C7C" w:rsidRPr="006B2A0E" w:rsidRDefault="00920C7C" w:rsidP="005C4F2D">
      <w:pPr>
        <w:pStyle w:val="Brdtekst"/>
        <w:spacing w:after="0" w:line="360" w:lineRule="auto"/>
        <w:rPr>
          <w:rStyle w:val="Intet"/>
          <w:rFonts w:ascii="Georgia" w:hAnsi="Georgia"/>
          <w:color w:val="FF0000"/>
          <w:sz w:val="28"/>
          <w:szCs w:val="28"/>
        </w:rPr>
      </w:pPr>
    </w:p>
    <w:p w14:paraId="5C56A7E2" w14:textId="068199F3" w:rsidR="00BF5FBC" w:rsidRPr="006B2A0E" w:rsidRDefault="00BF5FBC" w:rsidP="005C4F2D">
      <w:pPr>
        <w:pStyle w:val="paragraph"/>
        <w:spacing w:before="0" w:beforeAutospacing="0" w:after="0" w:afterAutospacing="0" w:line="360" w:lineRule="auto"/>
        <w:textAlignment w:val="baseline"/>
        <w:rPr>
          <w:rFonts w:ascii="Georgia" w:hAnsi="Georgia"/>
          <w:color w:val="000000"/>
          <w:sz w:val="28"/>
          <w:szCs w:val="28"/>
          <w:lang w:val="en-US"/>
        </w:rPr>
      </w:pPr>
      <w:r w:rsidRPr="006B2A0E">
        <w:rPr>
          <w:rStyle w:val="normaltextrun"/>
          <w:rFonts w:ascii="Georgia" w:hAnsi="Georgia" w:cs="Calibri"/>
          <w:color w:val="000000"/>
          <w:sz w:val="28"/>
          <w:szCs w:val="28"/>
          <w:lang w:val="en-GB"/>
        </w:rPr>
        <w:t xml:space="preserve">It was the poet WH Auden who said, ‘How can I know what I think until I see what I say?’ I suspect that like him, one of the reasons I write fiction is in order to work out what I feel about an issue. But </w:t>
      </w:r>
      <w:r w:rsidR="00B73D6D">
        <w:rPr>
          <w:rStyle w:val="normaltextrun"/>
          <w:rFonts w:ascii="Georgia" w:hAnsi="Georgia" w:cs="Calibri"/>
          <w:color w:val="000000"/>
          <w:sz w:val="28"/>
          <w:szCs w:val="28"/>
          <w:lang w:val="en-GB"/>
        </w:rPr>
        <w:t xml:space="preserve">when I wrote </w:t>
      </w:r>
      <w:r w:rsidRPr="006B2A0E">
        <w:rPr>
          <w:rStyle w:val="normaltextrun"/>
          <w:rFonts w:ascii="Georgia" w:hAnsi="Georgia" w:cs="Calibri"/>
          <w:i/>
          <w:iCs/>
          <w:color w:val="000000"/>
          <w:sz w:val="28"/>
          <w:szCs w:val="28"/>
          <w:lang w:val="en-GB"/>
        </w:rPr>
        <w:t>The Rapture</w:t>
      </w:r>
      <w:r w:rsidR="00920C7C">
        <w:rPr>
          <w:rStyle w:val="normaltextrun"/>
          <w:rFonts w:ascii="Georgia" w:hAnsi="Georgia" w:cs="Calibri"/>
          <w:i/>
          <w:iCs/>
          <w:color w:val="000000"/>
          <w:sz w:val="28"/>
          <w:szCs w:val="28"/>
          <w:lang w:val="en-GB"/>
        </w:rPr>
        <w:t xml:space="preserve"> (</w:t>
      </w:r>
      <w:proofErr w:type="spellStart"/>
      <w:r w:rsidR="00920C7C">
        <w:rPr>
          <w:rStyle w:val="normaltextrun"/>
          <w:rFonts w:ascii="Georgia" w:hAnsi="Georgia" w:cs="Calibri"/>
          <w:i/>
          <w:iCs/>
          <w:color w:val="000000"/>
          <w:sz w:val="28"/>
          <w:szCs w:val="28"/>
          <w:lang w:val="en-GB"/>
        </w:rPr>
        <w:t>Varslet</w:t>
      </w:r>
      <w:proofErr w:type="spellEnd"/>
      <w:r w:rsidR="00920C7C">
        <w:rPr>
          <w:rStyle w:val="normaltextrun"/>
          <w:rFonts w:ascii="Georgia" w:hAnsi="Georgia" w:cs="Calibri"/>
          <w:i/>
          <w:iCs/>
          <w:color w:val="000000"/>
          <w:sz w:val="28"/>
          <w:szCs w:val="28"/>
          <w:lang w:val="en-GB"/>
        </w:rPr>
        <w:t xml:space="preserve">, </w:t>
      </w:r>
      <w:proofErr w:type="spellStart"/>
      <w:r w:rsidR="00920C7C" w:rsidRPr="00920C7C">
        <w:rPr>
          <w:rStyle w:val="normaltextrun"/>
          <w:rFonts w:ascii="Georgia" w:hAnsi="Georgia" w:cs="Calibri"/>
          <w:iCs/>
          <w:color w:val="000000"/>
          <w:sz w:val="28"/>
          <w:szCs w:val="28"/>
          <w:lang w:val="en-GB"/>
        </w:rPr>
        <w:t>Politikens</w:t>
      </w:r>
      <w:proofErr w:type="spellEnd"/>
      <w:r w:rsidR="00920C7C" w:rsidRPr="00920C7C">
        <w:rPr>
          <w:rStyle w:val="normaltextrun"/>
          <w:rFonts w:ascii="Georgia" w:hAnsi="Georgia" w:cs="Calibri"/>
          <w:iCs/>
          <w:color w:val="000000"/>
          <w:sz w:val="28"/>
          <w:szCs w:val="28"/>
          <w:lang w:val="en-GB"/>
        </w:rPr>
        <w:t xml:space="preserve"> </w:t>
      </w:r>
      <w:proofErr w:type="spellStart"/>
      <w:r w:rsidR="00920C7C" w:rsidRPr="00920C7C">
        <w:rPr>
          <w:rStyle w:val="normaltextrun"/>
          <w:rFonts w:ascii="Georgia" w:hAnsi="Georgia" w:cs="Calibri"/>
          <w:iCs/>
          <w:color w:val="000000"/>
          <w:sz w:val="28"/>
          <w:szCs w:val="28"/>
          <w:lang w:val="en-GB"/>
        </w:rPr>
        <w:t>Forlag</w:t>
      </w:r>
      <w:proofErr w:type="spellEnd"/>
      <w:r w:rsidR="00920C7C">
        <w:rPr>
          <w:rStyle w:val="normaltextrun"/>
          <w:rFonts w:ascii="Georgia" w:hAnsi="Georgia" w:cs="Calibri"/>
          <w:i/>
          <w:iCs/>
          <w:color w:val="000000"/>
          <w:sz w:val="28"/>
          <w:szCs w:val="28"/>
          <w:lang w:val="en-GB"/>
        </w:rPr>
        <w:t xml:space="preserve">), </w:t>
      </w:r>
      <w:r w:rsidRPr="006B2A0E">
        <w:rPr>
          <w:rStyle w:val="normaltextrun"/>
          <w:rFonts w:ascii="Georgia" w:hAnsi="Georgia" w:cs="Calibri"/>
          <w:color w:val="000000"/>
          <w:sz w:val="28"/>
          <w:szCs w:val="28"/>
          <w:lang w:val="en-GB"/>
        </w:rPr>
        <w:t xml:space="preserve">I already knew what I felt. The problem </w:t>
      </w:r>
      <w:r w:rsidRPr="006B2A0E">
        <w:rPr>
          <w:rStyle w:val="contextualspellingandgrammarerror"/>
          <w:rFonts w:ascii="Georgia" w:hAnsi="Georgia" w:cs="Calibri"/>
          <w:color w:val="000000"/>
          <w:sz w:val="28"/>
          <w:szCs w:val="28"/>
          <w:lang w:val="en-GB"/>
        </w:rPr>
        <w:t>was</w:t>
      </w:r>
      <w:r w:rsidR="00F239B5">
        <w:rPr>
          <w:rStyle w:val="contextualspellingandgrammarerror"/>
          <w:rFonts w:ascii="Georgia" w:hAnsi="Georgia" w:cs="Calibri"/>
          <w:color w:val="000000"/>
          <w:sz w:val="28"/>
          <w:szCs w:val="28"/>
          <w:lang w:val="en-GB"/>
        </w:rPr>
        <w:t xml:space="preserve"> that anxiety </w:t>
      </w:r>
      <w:r w:rsidRPr="006B2A0E">
        <w:rPr>
          <w:rStyle w:val="normaltextrun"/>
          <w:rFonts w:ascii="Georgia" w:hAnsi="Georgia" w:cs="Calibri"/>
          <w:color w:val="000000"/>
          <w:sz w:val="28"/>
          <w:szCs w:val="28"/>
          <w:lang w:val="en-GB"/>
        </w:rPr>
        <w:t xml:space="preserve">didn’t seem like a good starting-point for a novel. Before writing the book, I spent a lot of time puzzling over how to square that circle. Yes, I wanted to share </w:t>
      </w:r>
      <w:r w:rsidR="002B7743">
        <w:rPr>
          <w:rStyle w:val="normaltextrun"/>
          <w:rFonts w:ascii="Georgia" w:hAnsi="Georgia" w:cs="Calibri"/>
          <w:color w:val="000000"/>
          <w:sz w:val="28"/>
          <w:szCs w:val="28"/>
          <w:lang w:val="en-GB"/>
        </w:rPr>
        <w:t xml:space="preserve">my sense of urgency about </w:t>
      </w:r>
      <w:r w:rsidR="008A50F3">
        <w:rPr>
          <w:rStyle w:val="normaltextrun"/>
          <w:rFonts w:ascii="Georgia" w:hAnsi="Georgia" w:cs="Calibri"/>
          <w:color w:val="000000"/>
          <w:sz w:val="28"/>
          <w:szCs w:val="28"/>
          <w:lang w:val="en-GB"/>
        </w:rPr>
        <w:t>frozen methane being released into the atmosphere as a result of rising temperatures</w:t>
      </w:r>
      <w:r w:rsidR="00D71578">
        <w:rPr>
          <w:rStyle w:val="normaltextrun"/>
          <w:rFonts w:ascii="Georgia" w:hAnsi="Georgia" w:cs="Calibri"/>
          <w:color w:val="000000"/>
          <w:sz w:val="28"/>
          <w:szCs w:val="28"/>
          <w:lang w:val="en-GB"/>
        </w:rPr>
        <w:t xml:space="preserve"> and sub-sea fracking</w:t>
      </w:r>
      <w:r w:rsidR="008A50F3">
        <w:rPr>
          <w:rStyle w:val="normaltextrun"/>
          <w:rFonts w:ascii="Georgia" w:hAnsi="Georgia" w:cs="Calibri"/>
          <w:color w:val="000000"/>
          <w:sz w:val="28"/>
          <w:szCs w:val="28"/>
          <w:lang w:val="en-GB"/>
        </w:rPr>
        <w:t xml:space="preserve">, </w:t>
      </w:r>
      <w:r w:rsidRPr="006B2A0E">
        <w:rPr>
          <w:rStyle w:val="normaltextrun"/>
          <w:rFonts w:ascii="Georgia" w:hAnsi="Georgia" w:cs="Calibri"/>
          <w:color w:val="000000"/>
          <w:sz w:val="28"/>
          <w:szCs w:val="28"/>
          <w:lang w:val="en-GB"/>
        </w:rPr>
        <w:t>but I also knew</w:t>
      </w:r>
      <w:r w:rsidR="00192918">
        <w:rPr>
          <w:rStyle w:val="normaltextrun"/>
          <w:rFonts w:ascii="Georgia" w:hAnsi="Georgia" w:cs="Calibri"/>
          <w:color w:val="000000"/>
          <w:sz w:val="28"/>
          <w:szCs w:val="28"/>
          <w:lang w:val="en-GB"/>
        </w:rPr>
        <w:t xml:space="preserve"> that if my readers sensed an agenda, they would </w:t>
      </w:r>
      <w:r w:rsidRPr="006B2A0E">
        <w:rPr>
          <w:rStyle w:val="normaltextrun"/>
          <w:rFonts w:ascii="Georgia" w:hAnsi="Georgia" w:cs="Calibri"/>
          <w:color w:val="000000"/>
          <w:sz w:val="28"/>
          <w:szCs w:val="28"/>
          <w:lang w:val="en-GB"/>
        </w:rPr>
        <w:t xml:space="preserve">run a mile. The solution, I decided, was to let the science take a back seat, </w:t>
      </w:r>
      <w:r w:rsidR="009D35D5">
        <w:rPr>
          <w:rStyle w:val="normaltextrun"/>
          <w:rFonts w:ascii="Georgia" w:hAnsi="Georgia" w:cs="Calibri"/>
          <w:color w:val="000000"/>
          <w:sz w:val="28"/>
          <w:szCs w:val="28"/>
          <w:lang w:val="en-GB"/>
        </w:rPr>
        <w:t xml:space="preserve">edit out any whiff of </w:t>
      </w:r>
      <w:proofErr w:type="spellStart"/>
      <w:r w:rsidR="009D35D5">
        <w:rPr>
          <w:rStyle w:val="normaltextrun"/>
          <w:rFonts w:ascii="Georgia" w:hAnsi="Georgia" w:cs="Calibri"/>
          <w:color w:val="000000"/>
          <w:sz w:val="28"/>
          <w:szCs w:val="28"/>
          <w:lang w:val="en-GB"/>
        </w:rPr>
        <w:t>didactism</w:t>
      </w:r>
      <w:proofErr w:type="spellEnd"/>
      <w:r w:rsidR="009D35D5">
        <w:rPr>
          <w:rStyle w:val="normaltextrun"/>
          <w:rFonts w:ascii="Georgia" w:hAnsi="Georgia" w:cs="Calibri"/>
          <w:color w:val="000000"/>
          <w:sz w:val="28"/>
          <w:szCs w:val="28"/>
          <w:lang w:val="en-GB"/>
        </w:rPr>
        <w:t xml:space="preserve">, </w:t>
      </w:r>
      <w:r w:rsidRPr="006B2A0E">
        <w:rPr>
          <w:rStyle w:val="normaltextrun"/>
          <w:rFonts w:ascii="Georgia" w:hAnsi="Georgia" w:cs="Calibri"/>
          <w:color w:val="000000"/>
          <w:sz w:val="28"/>
          <w:szCs w:val="28"/>
          <w:lang w:val="en-GB"/>
        </w:rPr>
        <w:t xml:space="preserve">and concentrate on the characters. And that’s what I hope I did. </w:t>
      </w:r>
      <w:r w:rsidR="005C5852">
        <w:rPr>
          <w:rStyle w:val="normaltextrun"/>
          <w:rFonts w:ascii="Georgia" w:hAnsi="Georgia" w:cs="Calibri"/>
          <w:color w:val="000000"/>
          <w:sz w:val="28"/>
          <w:szCs w:val="28"/>
          <w:lang w:val="en-GB"/>
        </w:rPr>
        <w:t xml:space="preserve">The novel has </w:t>
      </w:r>
      <w:r w:rsidRPr="006B2A0E">
        <w:rPr>
          <w:rStyle w:val="normaltextrun"/>
          <w:rFonts w:ascii="Georgia" w:hAnsi="Georgia" w:cs="Calibri"/>
          <w:color w:val="000000"/>
          <w:sz w:val="28"/>
          <w:szCs w:val="28"/>
          <w:lang w:val="en-GB"/>
        </w:rPr>
        <w:t xml:space="preserve">two main protagonists, but there is a third character, </w:t>
      </w:r>
      <w:r w:rsidR="003C0C6A">
        <w:rPr>
          <w:rStyle w:val="normaltextrun"/>
          <w:rFonts w:ascii="Georgia" w:hAnsi="Georgia" w:cs="Calibri"/>
          <w:color w:val="000000"/>
          <w:sz w:val="28"/>
          <w:szCs w:val="28"/>
          <w:lang w:val="en-GB"/>
        </w:rPr>
        <w:t xml:space="preserve">which also </w:t>
      </w:r>
      <w:r w:rsidRPr="006B2A0E">
        <w:rPr>
          <w:rStyle w:val="normaltextrun"/>
          <w:rFonts w:ascii="Georgia" w:hAnsi="Georgia" w:cs="Calibri"/>
          <w:color w:val="000000"/>
          <w:sz w:val="28"/>
          <w:szCs w:val="28"/>
          <w:lang w:val="en-GB"/>
        </w:rPr>
        <w:t>serves as both narrative engine and backdrop: the climate itself. </w:t>
      </w:r>
      <w:r w:rsidRPr="006B2A0E">
        <w:rPr>
          <w:rStyle w:val="eop"/>
          <w:rFonts w:ascii="Georgia" w:hAnsi="Georgia" w:cs="Calibri"/>
          <w:color w:val="000000"/>
          <w:sz w:val="28"/>
          <w:szCs w:val="28"/>
          <w:lang w:val="en-US"/>
        </w:rPr>
        <w:t> </w:t>
      </w:r>
    </w:p>
    <w:p w14:paraId="58846D17" w14:textId="77777777" w:rsidR="000C423C" w:rsidRDefault="005E03C0" w:rsidP="008C4A7F">
      <w:pPr>
        <w:pStyle w:val="NormalWeb"/>
        <w:spacing w:line="360" w:lineRule="auto"/>
        <w:rPr>
          <w:rStyle w:val="Intet"/>
          <w:rFonts w:ascii="Georgia" w:hAnsi="Georgia"/>
          <w:sz w:val="28"/>
          <w:szCs w:val="28"/>
        </w:rPr>
      </w:pPr>
      <w:r>
        <w:rPr>
          <w:rStyle w:val="Intet"/>
          <w:rFonts w:ascii="Georgia" w:hAnsi="Georgia"/>
          <w:sz w:val="28"/>
          <w:szCs w:val="28"/>
        </w:rPr>
        <w:t>I</w:t>
      </w:r>
      <w:r w:rsidR="003C0C6A">
        <w:rPr>
          <w:rStyle w:val="Intet"/>
          <w:rFonts w:ascii="Georgia" w:hAnsi="Georgia"/>
          <w:sz w:val="28"/>
          <w:szCs w:val="28"/>
        </w:rPr>
        <w:t xml:space="preserve"> believe that i</w:t>
      </w:r>
      <w:r>
        <w:rPr>
          <w:rStyle w:val="Intet"/>
          <w:rFonts w:ascii="Georgia" w:hAnsi="Georgia"/>
          <w:sz w:val="28"/>
          <w:szCs w:val="28"/>
        </w:rPr>
        <w:t xml:space="preserve">f fiction has a </w:t>
      </w:r>
      <w:r w:rsidR="002873DF">
        <w:rPr>
          <w:rStyle w:val="Intet"/>
          <w:rFonts w:ascii="Georgia" w:hAnsi="Georgia"/>
          <w:sz w:val="28"/>
          <w:szCs w:val="28"/>
        </w:rPr>
        <w:t xml:space="preserve">role </w:t>
      </w:r>
      <w:r>
        <w:rPr>
          <w:rStyle w:val="Intet"/>
          <w:rFonts w:ascii="Georgia" w:hAnsi="Georgia"/>
          <w:sz w:val="28"/>
          <w:szCs w:val="28"/>
        </w:rPr>
        <w:t xml:space="preserve">in </w:t>
      </w:r>
      <w:r w:rsidR="002873DF">
        <w:rPr>
          <w:rStyle w:val="Intet"/>
          <w:rFonts w:ascii="Georgia" w:hAnsi="Georgia"/>
          <w:sz w:val="28"/>
          <w:szCs w:val="28"/>
        </w:rPr>
        <w:t xml:space="preserve">our uncertain </w:t>
      </w:r>
      <w:r w:rsidR="00F625B2">
        <w:rPr>
          <w:rStyle w:val="Intet"/>
          <w:rFonts w:ascii="Georgia" w:hAnsi="Georgia"/>
          <w:sz w:val="28"/>
          <w:szCs w:val="28"/>
        </w:rPr>
        <w:t xml:space="preserve">future, </w:t>
      </w:r>
      <w:r w:rsidR="002873DF">
        <w:rPr>
          <w:rStyle w:val="Intet"/>
          <w:rFonts w:ascii="Georgia" w:hAnsi="Georgia"/>
          <w:sz w:val="28"/>
          <w:szCs w:val="28"/>
        </w:rPr>
        <w:t xml:space="preserve">part of that role will be to </w:t>
      </w:r>
      <w:r w:rsidR="002B29BD" w:rsidRPr="006B2A0E">
        <w:rPr>
          <w:rStyle w:val="Intet"/>
          <w:rFonts w:ascii="Georgia" w:hAnsi="Georgia"/>
          <w:sz w:val="28"/>
          <w:szCs w:val="28"/>
        </w:rPr>
        <w:t>intelligently explor</w:t>
      </w:r>
      <w:r w:rsidR="00F625B2">
        <w:rPr>
          <w:rStyle w:val="Intet"/>
          <w:rFonts w:ascii="Georgia" w:hAnsi="Georgia"/>
          <w:sz w:val="28"/>
          <w:szCs w:val="28"/>
        </w:rPr>
        <w:t xml:space="preserve">e </w:t>
      </w:r>
      <w:r w:rsidR="002B29BD" w:rsidRPr="006B2A0E">
        <w:rPr>
          <w:rStyle w:val="Intet"/>
          <w:rFonts w:ascii="Georgia" w:hAnsi="Georgia"/>
          <w:sz w:val="28"/>
          <w:szCs w:val="28"/>
        </w:rPr>
        <w:t>the challenges</w:t>
      </w:r>
      <w:r w:rsidR="00F625B2">
        <w:rPr>
          <w:rStyle w:val="Intet"/>
          <w:rFonts w:ascii="Georgia" w:hAnsi="Georgia"/>
          <w:sz w:val="28"/>
          <w:szCs w:val="28"/>
        </w:rPr>
        <w:t xml:space="preserve"> </w:t>
      </w:r>
      <w:r w:rsidR="002B29BD" w:rsidRPr="006B2A0E">
        <w:rPr>
          <w:rStyle w:val="Intet"/>
          <w:rFonts w:ascii="Georgia" w:hAnsi="Georgia"/>
          <w:sz w:val="28"/>
          <w:szCs w:val="28"/>
        </w:rPr>
        <w:t xml:space="preserve">and injustices that </w:t>
      </w:r>
      <w:r w:rsidR="000C423C">
        <w:rPr>
          <w:rStyle w:val="Intet"/>
          <w:rFonts w:ascii="Georgia" w:hAnsi="Georgia"/>
          <w:sz w:val="28"/>
          <w:szCs w:val="28"/>
        </w:rPr>
        <w:t xml:space="preserve">you, </w:t>
      </w:r>
      <w:r w:rsidR="002B29BD" w:rsidRPr="006B2A0E">
        <w:rPr>
          <w:rStyle w:val="Intet"/>
          <w:rFonts w:ascii="Georgia" w:hAnsi="Georgia"/>
          <w:sz w:val="28"/>
          <w:szCs w:val="28"/>
        </w:rPr>
        <w:t>the planet’s youngest humans</w:t>
      </w:r>
      <w:r w:rsidR="000C423C">
        <w:rPr>
          <w:rStyle w:val="Intet"/>
          <w:rFonts w:ascii="Georgia" w:hAnsi="Georgia"/>
          <w:sz w:val="28"/>
          <w:szCs w:val="28"/>
        </w:rPr>
        <w:t>,</w:t>
      </w:r>
      <w:r w:rsidR="002B29BD" w:rsidRPr="006B2A0E">
        <w:rPr>
          <w:rStyle w:val="Intet"/>
          <w:rFonts w:ascii="Georgia" w:hAnsi="Georgia"/>
          <w:sz w:val="28"/>
          <w:szCs w:val="28"/>
        </w:rPr>
        <w:t xml:space="preserve"> have already begun to face. </w:t>
      </w:r>
    </w:p>
    <w:p w14:paraId="64F791C6" w14:textId="2653977E" w:rsidR="00C62CFB" w:rsidRPr="006B2A0E" w:rsidRDefault="002B29BD" w:rsidP="005C4F2D">
      <w:pPr>
        <w:pStyle w:val="paragraph"/>
        <w:spacing w:before="0" w:beforeAutospacing="0" w:after="0" w:afterAutospacing="0" w:line="360" w:lineRule="auto"/>
        <w:textAlignment w:val="baseline"/>
        <w:rPr>
          <w:rFonts w:ascii="Georgia" w:hAnsi="Georgia"/>
          <w:color w:val="000000"/>
          <w:sz w:val="28"/>
          <w:szCs w:val="28"/>
          <w:lang w:val="en-US"/>
        </w:rPr>
      </w:pPr>
      <w:r w:rsidRPr="006B2A0E">
        <w:rPr>
          <w:rStyle w:val="Intet"/>
          <w:rFonts w:ascii="Georgia" w:hAnsi="Georgia"/>
          <w:sz w:val="28"/>
          <w:szCs w:val="28"/>
        </w:rPr>
        <w:t xml:space="preserve">Historians will look back on this era and note its defining paradox: that while the public imagination was increasingly occupied with the dangers ahead, those in power were either in active denial, busy plotting how best to profit from a range of oncoming disasters, indifferent, or – at best - doing far too little, far too late. </w:t>
      </w:r>
    </w:p>
    <w:p w14:paraId="7D0C287F" w14:textId="77777777" w:rsidR="005559B5" w:rsidRDefault="005559B5" w:rsidP="005C4F2D">
      <w:pPr>
        <w:pStyle w:val="Brdtekst"/>
        <w:spacing w:line="360" w:lineRule="auto"/>
        <w:rPr>
          <w:rStyle w:val="Intet"/>
          <w:rFonts w:ascii="Georgia" w:hAnsi="Georgia"/>
          <w:sz w:val="28"/>
          <w:szCs w:val="28"/>
        </w:rPr>
      </w:pPr>
    </w:p>
    <w:p w14:paraId="71F38338" w14:textId="77777777" w:rsidR="008A3977" w:rsidRDefault="002B29BD" w:rsidP="005C4F2D">
      <w:pPr>
        <w:pStyle w:val="Brdtekst"/>
        <w:spacing w:line="360" w:lineRule="auto"/>
        <w:rPr>
          <w:rStyle w:val="Intet"/>
          <w:rFonts w:ascii="Georgia" w:hAnsi="Georgia"/>
          <w:sz w:val="28"/>
          <w:szCs w:val="28"/>
        </w:rPr>
      </w:pPr>
      <w:r w:rsidRPr="006B2A0E">
        <w:rPr>
          <w:rStyle w:val="Intet"/>
          <w:rFonts w:ascii="Georgia" w:hAnsi="Georgia"/>
          <w:sz w:val="28"/>
          <w:szCs w:val="28"/>
        </w:rPr>
        <w:t xml:space="preserve">But those same historians may also note that today´s storytellers, inspired by solid science and the evidence of their own eyes, </w:t>
      </w:r>
      <w:r w:rsidR="008A3977">
        <w:rPr>
          <w:rStyle w:val="Intet"/>
          <w:rFonts w:ascii="Georgia" w:hAnsi="Georgia"/>
          <w:sz w:val="28"/>
          <w:szCs w:val="28"/>
        </w:rPr>
        <w:t xml:space="preserve">began </w:t>
      </w:r>
      <w:r w:rsidRPr="006B2A0E">
        <w:rPr>
          <w:rStyle w:val="Intet"/>
          <w:rFonts w:ascii="Georgia" w:hAnsi="Georgia"/>
          <w:sz w:val="28"/>
          <w:szCs w:val="28"/>
        </w:rPr>
        <w:t xml:space="preserve">to reclaim the power of the prophets and seers of past ages by resuming their almost forgotten role as the cognitive avant-garde. </w:t>
      </w:r>
    </w:p>
    <w:p w14:paraId="1C2955B7" w14:textId="77777777" w:rsidR="008A3977" w:rsidRDefault="008A3977" w:rsidP="00A45CE9">
      <w:pPr>
        <w:pStyle w:val="Brdtekst"/>
        <w:spacing w:line="360" w:lineRule="auto"/>
        <w:rPr>
          <w:rStyle w:val="Intet"/>
          <w:rFonts w:ascii="Georgia" w:hAnsi="Georgia"/>
          <w:sz w:val="28"/>
          <w:szCs w:val="28"/>
        </w:rPr>
      </w:pPr>
    </w:p>
    <w:p w14:paraId="25B0C25B" w14:textId="25FDFEEB" w:rsidR="002B29BD" w:rsidRPr="00A45CE9" w:rsidRDefault="002B29BD" w:rsidP="00A45CE9">
      <w:pPr>
        <w:pStyle w:val="Brdtekst"/>
        <w:spacing w:line="360" w:lineRule="auto"/>
        <w:rPr>
          <w:rStyle w:val="Intet"/>
          <w:rFonts w:ascii="Georgia" w:hAnsi="Georgia"/>
          <w:sz w:val="28"/>
          <w:szCs w:val="28"/>
        </w:rPr>
      </w:pPr>
      <w:r w:rsidRPr="00A45CE9">
        <w:rPr>
          <w:rStyle w:val="Intet"/>
          <w:rFonts w:ascii="Georgia" w:hAnsi="Georgia"/>
          <w:sz w:val="28"/>
          <w:szCs w:val="28"/>
        </w:rPr>
        <w:t xml:space="preserve">And that collectively, they </w:t>
      </w:r>
      <w:r w:rsidRPr="00A45CE9">
        <w:rPr>
          <w:rStyle w:val="Intet"/>
          <w:rFonts w:ascii="Georgia" w:hAnsi="Georgia"/>
          <w:color w:val="auto"/>
          <w:sz w:val="28"/>
          <w:szCs w:val="28"/>
        </w:rPr>
        <w:t>bear</w:t>
      </w:r>
      <w:r w:rsidRPr="00A45CE9">
        <w:rPr>
          <w:rStyle w:val="Intet"/>
          <w:rFonts w:ascii="Georgia" w:hAnsi="Georgia"/>
          <w:sz w:val="28"/>
          <w:szCs w:val="28"/>
        </w:rPr>
        <w:t xml:space="preserve"> a message that the world ignores at its peril. </w:t>
      </w:r>
    </w:p>
    <w:p w14:paraId="21FF32D9" w14:textId="77E3AB3D" w:rsidR="00A45CE9" w:rsidRPr="00A45CE9" w:rsidRDefault="00A45CE9" w:rsidP="00A45CE9">
      <w:pPr>
        <w:spacing w:after="0" w:line="360" w:lineRule="auto"/>
        <w:rPr>
          <w:rFonts w:ascii="Georgia" w:eastAsia="Times New Roman" w:hAnsi="Georgia" w:cs="Times New Roman"/>
          <w:sz w:val="28"/>
          <w:szCs w:val="28"/>
        </w:rPr>
      </w:pPr>
      <w:r w:rsidRPr="00A45CE9">
        <w:rPr>
          <w:rFonts w:ascii="Georgia" w:eastAsia="Times New Roman" w:hAnsi="Georgia" w:cs="Times New Roman"/>
          <w:sz w:val="28"/>
          <w:szCs w:val="28"/>
          <w:lang w:val="en-US"/>
        </w:rPr>
        <w:br/>
      </w:r>
      <w:r w:rsidRPr="00A45CE9">
        <w:rPr>
          <w:rFonts w:ascii="Georgia" w:eastAsia="Times New Roman" w:hAnsi="Georgia" w:cs="Times New Roman"/>
          <w:b/>
          <w:bCs/>
          <w:sz w:val="28"/>
          <w:szCs w:val="28"/>
          <w:lang w:val="en-US"/>
        </w:rPr>
        <w:t>Liz Jensen</w:t>
      </w:r>
      <w:r w:rsidRPr="00A45CE9">
        <w:rPr>
          <w:rFonts w:ascii="Georgia" w:eastAsia="Times New Roman" w:hAnsi="Georgia" w:cs="Times New Roman"/>
          <w:sz w:val="28"/>
          <w:szCs w:val="28"/>
          <w:lang w:val="en-US"/>
        </w:rPr>
        <w:t xml:space="preserve"> is the Anglo-Danish author of eight novels, including the eco-thrillers </w:t>
      </w:r>
      <w:r w:rsidRPr="00A45CE9">
        <w:rPr>
          <w:rFonts w:ascii="Georgia" w:eastAsia="Times New Roman" w:hAnsi="Georgia" w:cs="Times New Roman"/>
          <w:i/>
          <w:iCs/>
          <w:sz w:val="28"/>
          <w:szCs w:val="28"/>
          <w:lang w:val="en-US"/>
        </w:rPr>
        <w:t>The Rapture</w:t>
      </w:r>
      <w:r>
        <w:rPr>
          <w:rFonts w:ascii="Georgia" w:eastAsia="Times New Roman" w:hAnsi="Georgia" w:cs="Times New Roman"/>
          <w:i/>
          <w:iCs/>
          <w:sz w:val="28"/>
          <w:szCs w:val="28"/>
          <w:lang w:val="en-US"/>
        </w:rPr>
        <w:t xml:space="preserve"> </w:t>
      </w:r>
      <w:r w:rsidRPr="00A45CE9">
        <w:rPr>
          <w:rFonts w:ascii="Georgia" w:eastAsia="Times New Roman" w:hAnsi="Georgia" w:cs="Times New Roman"/>
          <w:sz w:val="28"/>
          <w:szCs w:val="28"/>
          <w:lang w:val="en-US"/>
        </w:rPr>
        <w:t xml:space="preserve">(published by </w:t>
      </w:r>
      <w:proofErr w:type="spellStart"/>
      <w:r w:rsidRPr="00A45CE9">
        <w:rPr>
          <w:rFonts w:ascii="Georgia" w:eastAsia="Times New Roman" w:hAnsi="Georgia" w:cs="Times New Roman"/>
          <w:sz w:val="28"/>
          <w:szCs w:val="28"/>
          <w:lang w:val="en-US"/>
        </w:rPr>
        <w:t>Politikens</w:t>
      </w:r>
      <w:proofErr w:type="spellEnd"/>
      <w:r w:rsidRPr="00A45CE9">
        <w:rPr>
          <w:rFonts w:ascii="Georgia" w:eastAsia="Times New Roman" w:hAnsi="Georgia" w:cs="Times New Roman"/>
          <w:sz w:val="28"/>
          <w:szCs w:val="28"/>
          <w:lang w:val="en-US"/>
        </w:rPr>
        <w:t xml:space="preserve"> </w:t>
      </w:r>
      <w:proofErr w:type="spellStart"/>
      <w:r w:rsidRPr="00A45CE9">
        <w:rPr>
          <w:rFonts w:ascii="Georgia" w:eastAsia="Times New Roman" w:hAnsi="Georgia" w:cs="Times New Roman"/>
          <w:sz w:val="28"/>
          <w:szCs w:val="28"/>
          <w:lang w:val="en-US"/>
        </w:rPr>
        <w:t>Forlag</w:t>
      </w:r>
      <w:proofErr w:type="spellEnd"/>
      <w:r w:rsidRPr="00A45CE9">
        <w:rPr>
          <w:rFonts w:ascii="Georgia" w:eastAsia="Times New Roman" w:hAnsi="Georgia" w:cs="Times New Roman"/>
          <w:sz w:val="28"/>
          <w:szCs w:val="28"/>
          <w:lang w:val="en-US"/>
        </w:rPr>
        <w:t xml:space="preserve"> as </w:t>
      </w:r>
      <w:proofErr w:type="spellStart"/>
      <w:r w:rsidRPr="00A45CE9">
        <w:rPr>
          <w:rFonts w:ascii="Georgia" w:eastAsia="Times New Roman" w:hAnsi="Georgia" w:cs="Times New Roman"/>
          <w:i/>
          <w:iCs/>
          <w:sz w:val="28"/>
          <w:szCs w:val="28"/>
          <w:lang w:val="en-US"/>
        </w:rPr>
        <w:t>Varslet</w:t>
      </w:r>
      <w:proofErr w:type="spellEnd"/>
      <w:r w:rsidRPr="00A45CE9">
        <w:rPr>
          <w:rFonts w:ascii="Georgia" w:eastAsia="Times New Roman" w:hAnsi="Georgia" w:cs="Times New Roman"/>
          <w:sz w:val="28"/>
          <w:szCs w:val="28"/>
          <w:lang w:val="en-US"/>
        </w:rPr>
        <w:t>) and </w:t>
      </w:r>
      <w:r w:rsidRPr="00A45CE9">
        <w:rPr>
          <w:rFonts w:ascii="Georgia" w:eastAsia="Times New Roman" w:hAnsi="Georgia" w:cs="Times New Roman"/>
          <w:i/>
          <w:iCs/>
          <w:sz w:val="28"/>
          <w:szCs w:val="28"/>
          <w:lang w:val="en-US"/>
        </w:rPr>
        <w:t>The Uninvited</w:t>
      </w:r>
      <w:r w:rsidRPr="00A45CE9">
        <w:rPr>
          <w:rFonts w:ascii="Georgia" w:eastAsia="Times New Roman" w:hAnsi="Georgia" w:cs="Times New Roman"/>
          <w:sz w:val="28"/>
          <w:szCs w:val="28"/>
          <w:lang w:val="en-US"/>
        </w:rPr>
        <w:t> </w:t>
      </w:r>
      <w:r w:rsidRPr="00A45CE9">
        <w:rPr>
          <w:rFonts w:ascii="Georgia" w:eastAsia="Times New Roman" w:hAnsi="Georgia" w:cs="Times New Roman"/>
          <w:i/>
          <w:iCs/>
          <w:sz w:val="28"/>
          <w:szCs w:val="28"/>
          <w:lang w:val="en-US"/>
        </w:rPr>
        <w:t xml:space="preserve">(De </w:t>
      </w:r>
      <w:proofErr w:type="spellStart"/>
      <w:r w:rsidRPr="00A45CE9">
        <w:rPr>
          <w:rFonts w:ascii="Georgia" w:eastAsia="Times New Roman" w:hAnsi="Georgia" w:cs="Times New Roman"/>
          <w:i/>
          <w:iCs/>
          <w:sz w:val="28"/>
          <w:szCs w:val="28"/>
          <w:lang w:val="en-US"/>
        </w:rPr>
        <w:t>Ubudne</w:t>
      </w:r>
      <w:proofErr w:type="spellEnd"/>
      <w:r w:rsidRPr="00A45CE9">
        <w:rPr>
          <w:rFonts w:ascii="Georgia" w:eastAsia="Times New Roman" w:hAnsi="Georgia" w:cs="Times New Roman"/>
          <w:sz w:val="28"/>
          <w:szCs w:val="28"/>
          <w:lang w:val="en-US"/>
        </w:rPr>
        <w:t xml:space="preserve">).  She lives in Copenhagen where she runs creative writing courses. </w:t>
      </w:r>
      <w:r w:rsidRPr="00A45CE9">
        <w:rPr>
          <w:rFonts w:ascii="Georgia" w:eastAsia="Times New Roman" w:hAnsi="Georgia" w:cs="Times New Roman"/>
          <w:sz w:val="28"/>
          <w:szCs w:val="28"/>
        </w:rPr>
        <w:t>For more information visit </w:t>
      </w:r>
    </w:p>
    <w:p w14:paraId="564E67B4" w14:textId="77777777" w:rsidR="00A45CE9" w:rsidRPr="00A45CE9" w:rsidRDefault="00A45CE9" w:rsidP="00A45CE9">
      <w:pPr>
        <w:spacing w:after="0" w:line="360" w:lineRule="auto"/>
        <w:rPr>
          <w:rFonts w:ascii="Georgia" w:eastAsia="Times New Roman" w:hAnsi="Georgia" w:cs="Times New Roman"/>
          <w:color w:val="333333"/>
          <w:sz w:val="28"/>
          <w:szCs w:val="28"/>
        </w:rPr>
      </w:pPr>
      <w:r w:rsidRPr="00A45CE9">
        <w:rPr>
          <w:rFonts w:ascii="Georgia" w:eastAsia="Times New Roman" w:hAnsi="Georgia" w:cs="Times New Roman"/>
          <w:color w:val="333333"/>
          <w:sz w:val="28"/>
          <w:szCs w:val="28"/>
        </w:rPr>
        <w:t> </w:t>
      </w:r>
      <w:hyperlink r:id="rId4" w:tgtFrame="_blank" w:history="1">
        <w:r w:rsidRPr="00A45CE9">
          <w:rPr>
            <w:rFonts w:ascii="Georgia" w:eastAsia="Times New Roman" w:hAnsi="Georgia" w:cs="Times New Roman"/>
            <w:color w:val="551A8B"/>
            <w:sz w:val="28"/>
            <w:szCs w:val="28"/>
            <w:u w:val="single"/>
          </w:rPr>
          <w:t>http://www.lizjensen.com/</w:t>
        </w:r>
      </w:hyperlink>
    </w:p>
    <w:p w14:paraId="18ED3910" w14:textId="77777777" w:rsidR="00A45CE9" w:rsidRPr="00A45CE9" w:rsidRDefault="00A45CE9" w:rsidP="00A45CE9">
      <w:pPr>
        <w:spacing w:after="0" w:line="360" w:lineRule="auto"/>
        <w:rPr>
          <w:rFonts w:ascii="Georgia" w:eastAsia="Times New Roman" w:hAnsi="Georgia" w:cs="Times New Roman"/>
          <w:sz w:val="28"/>
          <w:szCs w:val="28"/>
        </w:rPr>
      </w:pPr>
    </w:p>
    <w:p w14:paraId="091CE1C6" w14:textId="77777777" w:rsidR="002B29BD" w:rsidRPr="006B2A0E" w:rsidRDefault="002B29BD" w:rsidP="005C4F2D">
      <w:pPr>
        <w:pStyle w:val="Brdtekst"/>
        <w:spacing w:line="360" w:lineRule="auto"/>
        <w:rPr>
          <w:rStyle w:val="Intet"/>
          <w:rFonts w:ascii="Georgia" w:hAnsi="Georgia"/>
          <w:sz w:val="28"/>
          <w:szCs w:val="28"/>
        </w:rPr>
      </w:pPr>
    </w:p>
    <w:p w14:paraId="3F30AFA4" w14:textId="77777777" w:rsidR="00A734F7" w:rsidRPr="006B2A0E" w:rsidRDefault="00A734F7" w:rsidP="005C4F2D">
      <w:pPr>
        <w:pStyle w:val="paragraph"/>
        <w:spacing w:before="0" w:beforeAutospacing="0" w:after="0" w:afterAutospacing="0" w:line="360" w:lineRule="auto"/>
        <w:textAlignment w:val="baseline"/>
        <w:rPr>
          <w:rFonts w:ascii="Georgia" w:hAnsi="Georgia"/>
          <w:color w:val="000000"/>
          <w:sz w:val="28"/>
          <w:szCs w:val="28"/>
          <w:lang w:val="en-US"/>
        </w:rPr>
      </w:pPr>
      <w:r w:rsidRPr="006B2A0E">
        <w:rPr>
          <w:rStyle w:val="eop"/>
          <w:rFonts w:ascii="Georgia" w:hAnsi="Georgia" w:cs="Calibri"/>
          <w:color w:val="000000"/>
          <w:sz w:val="28"/>
          <w:szCs w:val="28"/>
          <w:lang w:val="en-US"/>
        </w:rPr>
        <w:t> </w:t>
      </w:r>
    </w:p>
    <w:sectPr w:rsidR="00A734F7" w:rsidRPr="006B2A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CD"/>
    <w:rsid w:val="000046B7"/>
    <w:rsid w:val="00012D1D"/>
    <w:rsid w:val="00023140"/>
    <w:rsid w:val="000346B2"/>
    <w:rsid w:val="00062A10"/>
    <w:rsid w:val="000712BE"/>
    <w:rsid w:val="00077DAA"/>
    <w:rsid w:val="00087C56"/>
    <w:rsid w:val="000958FF"/>
    <w:rsid w:val="000B1C95"/>
    <w:rsid w:val="000C423C"/>
    <w:rsid w:val="000C7B56"/>
    <w:rsid w:val="000D5356"/>
    <w:rsid w:val="000E03AA"/>
    <w:rsid w:val="000E1DDE"/>
    <w:rsid w:val="000F4825"/>
    <w:rsid w:val="00101253"/>
    <w:rsid w:val="00105254"/>
    <w:rsid w:val="001058AF"/>
    <w:rsid w:val="0012173C"/>
    <w:rsid w:val="00122845"/>
    <w:rsid w:val="001356BF"/>
    <w:rsid w:val="001454D0"/>
    <w:rsid w:val="00170336"/>
    <w:rsid w:val="00171D1E"/>
    <w:rsid w:val="00192918"/>
    <w:rsid w:val="00195EA4"/>
    <w:rsid w:val="001A78EA"/>
    <w:rsid w:val="001C3D7A"/>
    <w:rsid w:val="001C4019"/>
    <w:rsid w:val="001D31F1"/>
    <w:rsid w:val="001D45A2"/>
    <w:rsid w:val="00201868"/>
    <w:rsid w:val="00204FDA"/>
    <w:rsid w:val="00214609"/>
    <w:rsid w:val="002243DE"/>
    <w:rsid w:val="00250FE1"/>
    <w:rsid w:val="00253187"/>
    <w:rsid w:val="00262703"/>
    <w:rsid w:val="00280721"/>
    <w:rsid w:val="002873DF"/>
    <w:rsid w:val="0029002D"/>
    <w:rsid w:val="00293E65"/>
    <w:rsid w:val="00295348"/>
    <w:rsid w:val="002B29BD"/>
    <w:rsid w:val="002B7743"/>
    <w:rsid w:val="002C50AE"/>
    <w:rsid w:val="002F4F58"/>
    <w:rsid w:val="00326EB9"/>
    <w:rsid w:val="00374724"/>
    <w:rsid w:val="003913D8"/>
    <w:rsid w:val="003946A8"/>
    <w:rsid w:val="003A6B52"/>
    <w:rsid w:val="003B142B"/>
    <w:rsid w:val="003C0C6A"/>
    <w:rsid w:val="003C0FFA"/>
    <w:rsid w:val="003C4C27"/>
    <w:rsid w:val="003F74CC"/>
    <w:rsid w:val="00405338"/>
    <w:rsid w:val="004055EB"/>
    <w:rsid w:val="00405782"/>
    <w:rsid w:val="00413610"/>
    <w:rsid w:val="004171F8"/>
    <w:rsid w:val="0041748D"/>
    <w:rsid w:val="00426494"/>
    <w:rsid w:val="004324E8"/>
    <w:rsid w:val="0043307B"/>
    <w:rsid w:val="00447CE6"/>
    <w:rsid w:val="004550D4"/>
    <w:rsid w:val="0045762B"/>
    <w:rsid w:val="00462B84"/>
    <w:rsid w:val="00467D9A"/>
    <w:rsid w:val="004769E0"/>
    <w:rsid w:val="004869BA"/>
    <w:rsid w:val="004A5443"/>
    <w:rsid w:val="004A72E0"/>
    <w:rsid w:val="004B1B55"/>
    <w:rsid w:val="004C1DE3"/>
    <w:rsid w:val="004E6113"/>
    <w:rsid w:val="00502310"/>
    <w:rsid w:val="00510CBE"/>
    <w:rsid w:val="005559B5"/>
    <w:rsid w:val="00560BEC"/>
    <w:rsid w:val="00567DA2"/>
    <w:rsid w:val="00571C11"/>
    <w:rsid w:val="00590C8F"/>
    <w:rsid w:val="00593BA9"/>
    <w:rsid w:val="005A753D"/>
    <w:rsid w:val="005B49BF"/>
    <w:rsid w:val="005C4F2D"/>
    <w:rsid w:val="005C5852"/>
    <w:rsid w:val="005D0884"/>
    <w:rsid w:val="005D3FEC"/>
    <w:rsid w:val="005E03C0"/>
    <w:rsid w:val="005E346F"/>
    <w:rsid w:val="005F2FC4"/>
    <w:rsid w:val="005F5DF4"/>
    <w:rsid w:val="00611464"/>
    <w:rsid w:val="00611AD4"/>
    <w:rsid w:val="00644210"/>
    <w:rsid w:val="00696B41"/>
    <w:rsid w:val="006977DE"/>
    <w:rsid w:val="006B2A0E"/>
    <w:rsid w:val="006B6367"/>
    <w:rsid w:val="006B7779"/>
    <w:rsid w:val="006D6670"/>
    <w:rsid w:val="006E0C1F"/>
    <w:rsid w:val="006E143D"/>
    <w:rsid w:val="006E2AF6"/>
    <w:rsid w:val="0071070B"/>
    <w:rsid w:val="007110F7"/>
    <w:rsid w:val="00721C7E"/>
    <w:rsid w:val="00724C20"/>
    <w:rsid w:val="00753F4C"/>
    <w:rsid w:val="00772717"/>
    <w:rsid w:val="00776D20"/>
    <w:rsid w:val="0077782B"/>
    <w:rsid w:val="007966EE"/>
    <w:rsid w:val="007A6D50"/>
    <w:rsid w:val="007B0122"/>
    <w:rsid w:val="007B2D17"/>
    <w:rsid w:val="007B4520"/>
    <w:rsid w:val="007C1972"/>
    <w:rsid w:val="007D40FF"/>
    <w:rsid w:val="007E09CD"/>
    <w:rsid w:val="007F148C"/>
    <w:rsid w:val="008019E3"/>
    <w:rsid w:val="00813361"/>
    <w:rsid w:val="008234DF"/>
    <w:rsid w:val="00834817"/>
    <w:rsid w:val="008356CE"/>
    <w:rsid w:val="00841538"/>
    <w:rsid w:val="008468E9"/>
    <w:rsid w:val="00852506"/>
    <w:rsid w:val="008535EC"/>
    <w:rsid w:val="00886877"/>
    <w:rsid w:val="0089313A"/>
    <w:rsid w:val="00895944"/>
    <w:rsid w:val="008A3977"/>
    <w:rsid w:val="008A50F3"/>
    <w:rsid w:val="008A5195"/>
    <w:rsid w:val="008B2AC7"/>
    <w:rsid w:val="008C4A7F"/>
    <w:rsid w:val="008D254D"/>
    <w:rsid w:val="00902264"/>
    <w:rsid w:val="00903E14"/>
    <w:rsid w:val="0090781B"/>
    <w:rsid w:val="00907C2F"/>
    <w:rsid w:val="00920C7C"/>
    <w:rsid w:val="00935AAF"/>
    <w:rsid w:val="00937F0E"/>
    <w:rsid w:val="0094405F"/>
    <w:rsid w:val="00962BB7"/>
    <w:rsid w:val="009817D9"/>
    <w:rsid w:val="009852AB"/>
    <w:rsid w:val="009B43B2"/>
    <w:rsid w:val="009C7094"/>
    <w:rsid w:val="009D35D5"/>
    <w:rsid w:val="009E5852"/>
    <w:rsid w:val="009E6389"/>
    <w:rsid w:val="00A0652B"/>
    <w:rsid w:val="00A27200"/>
    <w:rsid w:val="00A273A9"/>
    <w:rsid w:val="00A32AAB"/>
    <w:rsid w:val="00A4533A"/>
    <w:rsid w:val="00A45CE9"/>
    <w:rsid w:val="00A51239"/>
    <w:rsid w:val="00A66E65"/>
    <w:rsid w:val="00A67F43"/>
    <w:rsid w:val="00A734F7"/>
    <w:rsid w:val="00A90135"/>
    <w:rsid w:val="00A964C5"/>
    <w:rsid w:val="00AA7389"/>
    <w:rsid w:val="00AB25B9"/>
    <w:rsid w:val="00AD7F0B"/>
    <w:rsid w:val="00AF0509"/>
    <w:rsid w:val="00B34490"/>
    <w:rsid w:val="00B37CE0"/>
    <w:rsid w:val="00B462EF"/>
    <w:rsid w:val="00B46BF4"/>
    <w:rsid w:val="00B574CD"/>
    <w:rsid w:val="00B66E52"/>
    <w:rsid w:val="00B73D6D"/>
    <w:rsid w:val="00B778EE"/>
    <w:rsid w:val="00B8030F"/>
    <w:rsid w:val="00B879F0"/>
    <w:rsid w:val="00B912EB"/>
    <w:rsid w:val="00BC30B3"/>
    <w:rsid w:val="00BD195C"/>
    <w:rsid w:val="00BD23CE"/>
    <w:rsid w:val="00BD54BF"/>
    <w:rsid w:val="00BF4645"/>
    <w:rsid w:val="00BF5FBC"/>
    <w:rsid w:val="00C02B5D"/>
    <w:rsid w:val="00C10A38"/>
    <w:rsid w:val="00C12610"/>
    <w:rsid w:val="00C1323A"/>
    <w:rsid w:val="00C32A8B"/>
    <w:rsid w:val="00C33096"/>
    <w:rsid w:val="00C62CFB"/>
    <w:rsid w:val="00C720B7"/>
    <w:rsid w:val="00C81696"/>
    <w:rsid w:val="00CA09A1"/>
    <w:rsid w:val="00CA6ECC"/>
    <w:rsid w:val="00CC3251"/>
    <w:rsid w:val="00CD14D4"/>
    <w:rsid w:val="00CD59E1"/>
    <w:rsid w:val="00CE34E8"/>
    <w:rsid w:val="00CE6AEA"/>
    <w:rsid w:val="00CF6BBE"/>
    <w:rsid w:val="00CF6E74"/>
    <w:rsid w:val="00D34E98"/>
    <w:rsid w:val="00D67C83"/>
    <w:rsid w:val="00D71578"/>
    <w:rsid w:val="00D743E7"/>
    <w:rsid w:val="00D76280"/>
    <w:rsid w:val="00D773FD"/>
    <w:rsid w:val="00D85AB9"/>
    <w:rsid w:val="00D91561"/>
    <w:rsid w:val="00D94564"/>
    <w:rsid w:val="00DA20FA"/>
    <w:rsid w:val="00DB1E9D"/>
    <w:rsid w:val="00DB35E3"/>
    <w:rsid w:val="00DD6C4A"/>
    <w:rsid w:val="00E14BDC"/>
    <w:rsid w:val="00E4426D"/>
    <w:rsid w:val="00E4475E"/>
    <w:rsid w:val="00E57B94"/>
    <w:rsid w:val="00E666B0"/>
    <w:rsid w:val="00E768BA"/>
    <w:rsid w:val="00E775CE"/>
    <w:rsid w:val="00E83B26"/>
    <w:rsid w:val="00EA684F"/>
    <w:rsid w:val="00EA716A"/>
    <w:rsid w:val="00EB19D9"/>
    <w:rsid w:val="00EB2E22"/>
    <w:rsid w:val="00EC431F"/>
    <w:rsid w:val="00EF0C8F"/>
    <w:rsid w:val="00EF7E6B"/>
    <w:rsid w:val="00F01121"/>
    <w:rsid w:val="00F07C7A"/>
    <w:rsid w:val="00F1470E"/>
    <w:rsid w:val="00F239B5"/>
    <w:rsid w:val="00F26C0E"/>
    <w:rsid w:val="00F270CA"/>
    <w:rsid w:val="00F365E2"/>
    <w:rsid w:val="00F41DDA"/>
    <w:rsid w:val="00F53D3E"/>
    <w:rsid w:val="00F625B2"/>
    <w:rsid w:val="00F67CE8"/>
    <w:rsid w:val="00F937EC"/>
    <w:rsid w:val="00F93B4A"/>
    <w:rsid w:val="00FB6618"/>
    <w:rsid w:val="00FC5745"/>
    <w:rsid w:val="00FD6F2B"/>
    <w:rsid w:val="00FE2D8A"/>
    <w:rsid w:val="00FF0C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8F083"/>
  <w15:chartTrackingRefBased/>
  <w15:docId w15:val="{7D683C9D-7897-442E-B98F-C0BEDAF6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560BE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Brdtekst">
    <w:name w:val="Body Text"/>
    <w:link w:val="BrdtekstTegn"/>
    <w:unhideWhenUsed/>
    <w:rsid w:val="002B29BD"/>
    <w:pPr>
      <w:spacing w:line="252" w:lineRule="auto"/>
    </w:pPr>
    <w:rPr>
      <w:rFonts w:ascii="Calibri" w:eastAsia="Calibri" w:hAnsi="Calibri" w:cs="Calibri"/>
      <w:color w:val="000000"/>
      <w:u w:color="000000"/>
      <w:lang w:val="en-US" w:eastAsia="da-DK"/>
    </w:rPr>
  </w:style>
  <w:style w:type="character" w:customStyle="1" w:styleId="BrdtekstTegn">
    <w:name w:val="Brødtekst Tegn"/>
    <w:basedOn w:val="Standardskrifttypeiafsnit"/>
    <w:link w:val="Brdtekst"/>
    <w:rsid w:val="002B29BD"/>
    <w:rPr>
      <w:rFonts w:ascii="Calibri" w:eastAsia="Calibri" w:hAnsi="Calibri" w:cs="Calibri"/>
      <w:color w:val="000000"/>
      <w:u w:color="000000"/>
      <w:lang w:val="en-US" w:eastAsia="da-DK"/>
    </w:rPr>
  </w:style>
  <w:style w:type="character" w:customStyle="1" w:styleId="Intet">
    <w:name w:val="Intet"/>
    <w:rsid w:val="002B29BD"/>
    <w:rPr>
      <w:lang w:val="en-US"/>
    </w:rPr>
  </w:style>
  <w:style w:type="paragraph" w:customStyle="1" w:styleId="paragraph">
    <w:name w:val="paragraph"/>
    <w:basedOn w:val="Normal"/>
    <w:rsid w:val="00A734F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A734F7"/>
  </w:style>
  <w:style w:type="character" w:customStyle="1" w:styleId="contextualspellingandgrammarerror">
    <w:name w:val="contextualspellingandgrammarerror"/>
    <w:basedOn w:val="Standardskrifttypeiafsnit"/>
    <w:rsid w:val="00A734F7"/>
  </w:style>
  <w:style w:type="character" w:customStyle="1" w:styleId="eop">
    <w:name w:val="eop"/>
    <w:basedOn w:val="Standardskrifttypeiafsnit"/>
    <w:rsid w:val="00A734F7"/>
  </w:style>
  <w:style w:type="character" w:customStyle="1" w:styleId="spellingerror">
    <w:name w:val="spellingerror"/>
    <w:basedOn w:val="Standardskrifttypeiafsnit"/>
    <w:rsid w:val="00A734F7"/>
  </w:style>
  <w:style w:type="character" w:customStyle="1" w:styleId="apple-converted-space">
    <w:name w:val="apple-converted-space"/>
    <w:basedOn w:val="Standardskrifttypeiafsnit"/>
    <w:rsid w:val="00A45CE9"/>
  </w:style>
  <w:style w:type="character" w:styleId="Hyperlink">
    <w:name w:val="Hyperlink"/>
    <w:basedOn w:val="Standardskrifttypeiafsnit"/>
    <w:uiPriority w:val="99"/>
    <w:semiHidden/>
    <w:unhideWhenUsed/>
    <w:rsid w:val="00A45C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313876">
      <w:bodyDiv w:val="1"/>
      <w:marLeft w:val="0"/>
      <w:marRight w:val="0"/>
      <w:marTop w:val="0"/>
      <w:marBottom w:val="0"/>
      <w:divBdr>
        <w:top w:val="none" w:sz="0" w:space="0" w:color="auto"/>
        <w:left w:val="none" w:sz="0" w:space="0" w:color="auto"/>
        <w:bottom w:val="none" w:sz="0" w:space="0" w:color="auto"/>
        <w:right w:val="none" w:sz="0" w:space="0" w:color="auto"/>
      </w:divBdr>
    </w:div>
    <w:div w:id="913778250">
      <w:bodyDiv w:val="1"/>
      <w:marLeft w:val="0"/>
      <w:marRight w:val="0"/>
      <w:marTop w:val="0"/>
      <w:marBottom w:val="0"/>
      <w:divBdr>
        <w:top w:val="none" w:sz="0" w:space="0" w:color="auto"/>
        <w:left w:val="none" w:sz="0" w:space="0" w:color="auto"/>
        <w:bottom w:val="none" w:sz="0" w:space="0" w:color="auto"/>
        <w:right w:val="none" w:sz="0" w:space="0" w:color="auto"/>
      </w:divBdr>
    </w:div>
    <w:div w:id="925965530">
      <w:bodyDiv w:val="1"/>
      <w:marLeft w:val="0"/>
      <w:marRight w:val="0"/>
      <w:marTop w:val="0"/>
      <w:marBottom w:val="0"/>
      <w:divBdr>
        <w:top w:val="none" w:sz="0" w:space="0" w:color="auto"/>
        <w:left w:val="none" w:sz="0" w:space="0" w:color="auto"/>
        <w:bottom w:val="none" w:sz="0" w:space="0" w:color="auto"/>
        <w:right w:val="none" w:sz="0" w:space="0" w:color="auto"/>
      </w:divBdr>
    </w:div>
    <w:div w:id="1703700512">
      <w:bodyDiv w:val="1"/>
      <w:marLeft w:val="0"/>
      <w:marRight w:val="0"/>
      <w:marTop w:val="0"/>
      <w:marBottom w:val="0"/>
      <w:divBdr>
        <w:top w:val="none" w:sz="0" w:space="0" w:color="auto"/>
        <w:left w:val="none" w:sz="0" w:space="0" w:color="auto"/>
        <w:bottom w:val="none" w:sz="0" w:space="0" w:color="auto"/>
        <w:right w:val="none" w:sz="0" w:space="0" w:color="auto"/>
      </w:divBdr>
    </w:div>
    <w:div w:id="1849098624">
      <w:bodyDiv w:val="1"/>
      <w:marLeft w:val="0"/>
      <w:marRight w:val="0"/>
      <w:marTop w:val="0"/>
      <w:marBottom w:val="0"/>
      <w:divBdr>
        <w:top w:val="none" w:sz="0" w:space="0" w:color="auto"/>
        <w:left w:val="none" w:sz="0" w:space="0" w:color="auto"/>
        <w:bottom w:val="none" w:sz="0" w:space="0" w:color="auto"/>
        <w:right w:val="none" w:sz="0" w:space="0" w:color="auto"/>
      </w:divBdr>
      <w:divsChild>
        <w:div w:id="2112117879">
          <w:marLeft w:val="0"/>
          <w:marRight w:val="0"/>
          <w:marTop w:val="0"/>
          <w:marBottom w:val="0"/>
          <w:divBdr>
            <w:top w:val="none" w:sz="0" w:space="0" w:color="auto"/>
            <w:left w:val="none" w:sz="0" w:space="0" w:color="auto"/>
            <w:bottom w:val="none" w:sz="0" w:space="0" w:color="auto"/>
            <w:right w:val="none" w:sz="0" w:space="0" w:color="auto"/>
          </w:divBdr>
          <w:divsChild>
            <w:div w:id="119022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zjensen.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1335</Words>
  <Characters>7616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Jensen</dc:creator>
  <cp:keywords/>
  <dc:description/>
  <cp:lastModifiedBy>Julie Lindholm</cp:lastModifiedBy>
  <cp:revision>2</cp:revision>
  <dcterms:created xsi:type="dcterms:W3CDTF">2019-08-30T07:43:00Z</dcterms:created>
  <dcterms:modified xsi:type="dcterms:W3CDTF">2019-08-30T07:43:00Z</dcterms:modified>
</cp:coreProperties>
</file>